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8"/>
          <w:shd w:val="clear" w:color="000000"/>
        </w:rPr>
        <w:t xml:space="preserve">6. 관제 및 대응 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  <w:shd w:val="clear" w:color="000000"/>
        </w:rPr>
        <w:t xml:space="preserve"> 6.1 운용 정책</w:t>
      </w:r>
    </w:p>
    <w:tbl>
      <w:tblPr>
        <w:tblpPr w:leftFromText="0" w:rightFromText="0" w:topFromText="0" w:bottomFromText="0" w:vertAnchor="text" w:horzAnchor="text" w:tblpXSpec="left" w:tblpYSpec="top"/>
        <w:tblOverlap w:val="overlap"/>
        <w:tblW w:w="9572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446"/>
        <w:gridCol w:w="3143"/>
        <w:gridCol w:w="3983"/>
      </w:tblGrid>
      <w:tr>
        <w:trPr>
          <w:trHeight w:val="426"/>
        </w:trPr>
        <w:tc>
          <w:tcPr>
            <w:tcW w:w="2446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구분</w:t>
            </w:r>
          </w:p>
        </w:tc>
        <w:tc>
          <w:tcPr>
            <w:tcW w:w="3143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기준</w:t>
            </w:r>
          </w:p>
        </w:tc>
        <w:tc>
          <w:tcPr>
            <w:tcW w:w="3983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수행방안</w:t>
            </w:r>
          </w:p>
        </w:tc>
      </w:tr>
      <w:tr>
        <w:trPr>
          <w:trHeight w:val="642"/>
        </w:trPr>
        <w:tc>
          <w:tcPr>
            <w:tcW w:w="2446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기본 운용</w:t>
            </w:r>
          </w:p>
        </w:tc>
        <w:tc>
          <w:tcPr>
            <w:tcW w:w="31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 xml:space="preserve">2026년 주요정보통신 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기반시설 수행가이드</w:t>
            </w:r>
          </w:p>
        </w:tc>
        <w:tc>
          <w:tcPr>
            <w:tcW w:w="398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- 자동화 코드로 점검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- 부서별 취합 검검</w:t>
            </w:r>
          </w:p>
        </w:tc>
      </w:tr>
      <w:tr>
        <w:trPr>
          <w:trHeight w:val="745"/>
        </w:trPr>
        <w:tc>
          <w:tcPr>
            <w:tcW w:w="2446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시나리오 기반 운용</w:t>
            </w:r>
          </w:p>
        </w:tc>
        <w:tc>
          <w:tcPr>
            <w:tcW w:w="3143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패킷분석(정상/비정상패킷)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로그분석(로그발생 이벤트)</w:t>
            </w:r>
          </w:p>
        </w:tc>
        <w:tc>
          <w:tcPr>
            <w:tcW w:w="3983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- 이벤트 발생시 정책 보완 적용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  <w:shd w:val="clear" w:color="000000"/>
        </w:rPr>
        <w:t xml:space="preserve"> 6.2 운용 흐름</w:t>
      </w:r>
    </w:p>
    <w:tbl>
      <w:tblPr>
        <w:tblpPr w:leftFromText="0" w:rightFromText="0" w:topFromText="0" w:bottomFromText="0" w:vertAnchor="text" w:horzAnchor="text" w:tblpXSpec="left" w:tblpY="51"/>
        <w:tblOverlap w:val="overlap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487"/>
      </w:tblGrid>
      <w:tr>
        <w:trPr>
          <w:trHeight w:val="56"/>
        </w:trPr>
        <w:tc>
          <w:tcPr>
            <w:tcW w:w="94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drawing>
                <wp:anchor distT="0" distB="0" distL="0" distR="0" simplePos="0" relativeHeight="15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894578" cy="2110740"/>
                  <wp:effectExtent l="0" t="0" r="0" b="0"/>
                  <wp:wrapTopAndBottom/>
                  <wp:docPr id="1" name="그림 %d 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84.bmp"/>
                          <pic:cNvPicPr/>
                        </pic:nvPicPr>
                        <pic:blipFill>
                          <a:blip r:embed="rId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578" cy="211074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0"/>
        <w:widowControl w:val="off"/>
        <w:spacing w:after="80" w:line="288"/>
      </w:pPr>
    </w:p>
    <w:tbl>
      <w:tblPr>
        <w:tblOverlap w:val="never"/>
        <w:tblW w:w="9505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5"/>
        <w:gridCol w:w="1601"/>
        <w:gridCol w:w="4640"/>
        <w:gridCol w:w="2430"/>
      </w:tblGrid>
      <w:tr>
        <w:trPr>
          <w:trHeight w:val="426"/>
        </w:trPr>
        <w:tc>
          <w:tcPr>
            <w:tcW w:w="835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단계</w:t>
            </w:r>
          </w:p>
        </w:tc>
        <w:tc>
          <w:tcPr>
            <w:tcW w:w="1601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구분</w:t>
            </w:r>
          </w:p>
        </w:tc>
        <w:tc>
          <w:tcPr>
            <w:tcW w:w="4640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주요 활동 내용</w:t>
            </w:r>
          </w:p>
        </w:tc>
        <w:tc>
          <w:tcPr>
            <w:tcW w:w="2430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목표</w:t>
            </w:r>
          </w:p>
        </w:tc>
      </w:tr>
      <w:tr>
        <w:trPr>
          <w:trHeight w:val="793"/>
        </w:trPr>
        <w:tc>
          <w:tcPr>
            <w:tcW w:w="835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1단계</w:t>
            </w:r>
          </w:p>
        </w:tc>
        <w:tc>
          <w:tcPr>
            <w:tcW w:w="160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정책 수립 및 자동화 설계</w:t>
            </w:r>
          </w:p>
        </w:tc>
        <w:tc>
          <w:tcPr>
            <w:tcW w:w="464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•</w:t>
            </w:r>
            <w:r>
              <w:rPr>
                <w:rFonts w:ascii="맑은 고딕" w:eastAsia="맑은 고딕"/>
                <w:shd w:val="clear" w:color="000000"/>
              </w:rPr>
              <w:t xml:space="preserve"> 2026년 주정통 가이드 기반 표준 보안 항목 선정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•</w:t>
            </w:r>
            <w:r>
              <w:rPr>
                <w:rFonts w:ascii="맑은 고딕" w:eastAsia="맑은 고딕"/>
                <w:shd w:val="clear" w:color="000000"/>
              </w:rPr>
              <w:t xml:space="preserve"> 기술 진단 항목의 분배 및 자동화 점검</w:t>
            </w:r>
          </w:p>
        </w:tc>
        <w:tc>
          <w:tcPr>
            <w:tcW w:w="243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312" w:lineRule="auto"/>
            </w:pPr>
            <w:r>
              <w:rPr>
                <w:rFonts w:ascii="맑은 고딕" w:eastAsia="맑은 고딕"/>
                <w:shd w:val="clear" w:color="000000"/>
              </w:rPr>
              <w:t>점검 표준 가이드라인,</w:t>
            </w:r>
          </w:p>
          <w:p>
            <w:pPr>
              <w:pStyle w:val="0"/>
              <w:widowControl w:val="off"/>
              <w:spacing w:line="312" w:lineRule="auto"/>
            </w:pPr>
            <w:r>
              <w:rPr>
                <w:rFonts w:ascii="맑은 고딕" w:eastAsia="맑은 고딕"/>
                <w:shd w:val="clear" w:color="000000"/>
              </w:rPr>
              <w:t>자동 진단 코드 (Code)</w:t>
            </w:r>
          </w:p>
        </w:tc>
      </w:tr>
      <w:tr>
        <w:trPr>
          <w:trHeight w:val="1273"/>
        </w:trPr>
        <w:tc>
          <w:tcPr>
            <w:tcW w:w="83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2단계</w:t>
            </w:r>
          </w:p>
        </w:tc>
        <w:tc>
          <w:tcPr>
            <w:tcW w:w="160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위협 분석 및 대응 전략</w:t>
            </w:r>
          </w:p>
        </w:tc>
        <w:tc>
          <w:tcPr>
            <w:tcW w:w="46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•</w:t>
            </w:r>
            <w:r>
              <w:rPr>
                <w:rFonts w:ascii="맑은 고딕" w:eastAsia="맑은 고딕"/>
                <w:shd w:val="clear" w:color="000000"/>
              </w:rPr>
              <w:t xml:space="preserve"> 레드팀 침투 시뮬레이션을 통한 잠재 공격 경로 식별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•</w:t>
            </w:r>
            <w:r>
              <w:rPr>
                <w:rFonts w:ascii="맑은 고딕" w:eastAsia="맑은 고딕"/>
                <w:shd w:val="clear" w:color="000000"/>
              </w:rPr>
              <w:t xml:space="preserve"> 시나리오별 맞춤형 탐지/차단 시그니처 도출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•</w:t>
            </w:r>
            <w:r>
              <w:rPr>
                <w:rFonts w:ascii="맑은 고딕" w:eastAsia="맑은 고딕"/>
                <w:shd w:val="clear" w:color="000000"/>
              </w:rPr>
              <w:t xml:space="preserve"> 침투 테스트 결과 공유 및 부서별 보안 정책 문서화</w:t>
            </w:r>
          </w:p>
        </w:tc>
        <w:tc>
          <w:tcPr>
            <w:tcW w:w="243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312" w:lineRule="auto"/>
            </w:pPr>
            <w:r>
              <w:rPr>
                <w:rFonts w:ascii="맑은 고딕" w:eastAsia="맑은 고딕"/>
                <w:shd w:val="clear" w:color="000000"/>
              </w:rPr>
              <w:t>침투 테스트 결과 보고서,</w:t>
            </w:r>
          </w:p>
          <w:p>
            <w:pPr>
              <w:pStyle w:val="0"/>
              <w:widowControl w:val="off"/>
              <w:spacing w:line="312" w:lineRule="auto"/>
            </w:pPr>
            <w:r>
              <w:rPr>
                <w:rFonts w:ascii="맑은 고딕" w:eastAsia="맑은 고딕"/>
                <w:shd w:val="clear" w:color="000000"/>
              </w:rPr>
              <w:t>부서별 대응 전략서</w:t>
            </w:r>
          </w:p>
        </w:tc>
      </w:tr>
      <w:tr>
        <w:trPr>
          <w:trHeight w:val="1513"/>
        </w:trPr>
        <w:tc>
          <w:tcPr>
            <w:tcW w:w="83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3단계</w:t>
            </w:r>
          </w:p>
        </w:tc>
        <w:tc>
          <w:tcPr>
            <w:tcW w:w="160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계층별 보안 정책 이행</w:t>
            </w:r>
          </w:p>
        </w:tc>
        <w:tc>
          <w:tcPr>
            <w:tcW w:w="46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[서버] 호스트 기반 차단(iptables) 및 로그 발생 경로 최적화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[네트워크] 토폴로지 분석을 통한 최적 위치 ACL 적용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[시나리오 기반] 정상/비정상 패킷 식별 기준 실무 적용</w:t>
            </w:r>
          </w:p>
        </w:tc>
        <w:tc>
          <w:tcPr>
            <w:tcW w:w="243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312" w:lineRule="auto"/>
            </w:pPr>
            <w:r>
              <w:rPr>
                <w:rFonts w:ascii="맑은 고딕" w:eastAsia="맑은 고딕"/>
                <w:shd w:val="clear" w:color="000000"/>
              </w:rPr>
              <w:t xml:space="preserve">인프라 보안 설정 강화, </w:t>
            </w:r>
          </w:p>
          <w:p>
            <w:pPr>
              <w:pStyle w:val="0"/>
              <w:widowControl w:val="off"/>
              <w:spacing w:line="312" w:lineRule="auto"/>
            </w:pPr>
            <w:r>
              <w:rPr>
                <w:rFonts w:ascii="맑은 고딕" w:eastAsia="맑은 고딕"/>
                <w:shd w:val="clear" w:color="000000"/>
              </w:rPr>
              <w:t>패킷/로그 분석 증적</w:t>
            </w:r>
          </w:p>
        </w:tc>
      </w:tr>
      <w:tr>
        <w:trPr>
          <w:trHeight w:val="1343"/>
        </w:trPr>
        <w:tc>
          <w:tcPr>
            <w:tcW w:w="83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4단계</w:t>
            </w:r>
          </w:p>
        </w:tc>
        <w:tc>
          <w:tcPr>
            <w:tcW w:w="160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 xml:space="preserve">방어 유효성 검증 </w:t>
            </w:r>
          </w:p>
        </w:tc>
        <w:tc>
          <w:tcPr>
            <w:tcW w:w="46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w w:val="97"/>
                <w:shd w:val="clear" w:color="000000"/>
              </w:rPr>
              <w:t>•</w:t>
            </w:r>
            <w:r>
              <w:rPr>
                <w:rFonts w:ascii="맑은 고딕" w:eastAsia="맑은 고딕"/>
                <w:w w:val="97"/>
                <w:shd w:val="clear" w:color="000000"/>
              </w:rPr>
              <w:t xml:space="preserve"> 적용된 보안 정책 기반의 공격 재연을 통한 탐지 성능 확인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w w:val="97"/>
                <w:shd w:val="clear" w:color="000000"/>
              </w:rPr>
              <w:t>•</w:t>
            </w:r>
            <w:r>
              <w:rPr>
                <w:rFonts w:ascii="맑은 고딕" w:eastAsia="맑은 고딕"/>
                <w:w w:val="97"/>
                <w:shd w:val="clear" w:color="000000"/>
              </w:rPr>
              <w:t xml:space="preserve"> 서버·네트워크 접점에서의 실질 차단 여부 로그 검증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w w:val="97"/>
                <w:shd w:val="clear" w:color="000000"/>
              </w:rPr>
              <w:t>•</w:t>
            </w:r>
            <w:r>
              <w:rPr>
                <w:rFonts w:ascii="맑은 고딕" w:eastAsia="맑은 고딕"/>
                <w:w w:val="97"/>
                <w:shd w:val="clear" w:color="000000"/>
              </w:rPr>
              <w:t xml:space="preserve"> 방어 유효성 평가를 통한 최종 보안 표준 수립</w:t>
            </w:r>
          </w:p>
        </w:tc>
        <w:tc>
          <w:tcPr>
            <w:tcW w:w="243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방어 유효성 검증 결과,</w:t>
            </w:r>
          </w:p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최종 방어 기준점 정의</w:t>
            </w:r>
          </w:p>
        </w:tc>
      </w:tr>
      <w:tr>
        <w:trPr>
          <w:trHeight w:val="1286"/>
        </w:trPr>
        <w:tc>
          <w:tcPr>
            <w:tcW w:w="835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5단계</w:t>
            </w:r>
          </w:p>
        </w:tc>
        <w:tc>
          <w:tcPr>
            <w:tcW w:w="160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지속적 방어 체계 자산화</w:t>
            </w:r>
          </w:p>
        </w:tc>
        <w:tc>
          <w:tcPr>
            <w:tcW w:w="464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w w:val="97"/>
                <w:shd w:val="clear" w:color="000000"/>
              </w:rPr>
              <w:t>•</w:t>
            </w:r>
            <w:r>
              <w:rPr>
                <w:rFonts w:ascii="맑은 고딕" w:eastAsia="맑은 고딕"/>
                <w:w w:val="97"/>
                <w:shd w:val="clear" w:color="000000"/>
              </w:rPr>
              <w:t xml:space="preserve"> 검증된 탐지 규칙을 상시 관제 정책으로 전환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w w:val="97"/>
                <w:shd w:val="clear" w:color="000000"/>
              </w:rPr>
              <w:t>•</w:t>
            </w:r>
            <w:r>
              <w:rPr>
                <w:rFonts w:ascii="맑은 고딕" w:eastAsia="맑은 고딕"/>
                <w:w w:val="97"/>
                <w:shd w:val="clear" w:color="000000"/>
              </w:rPr>
              <w:t xml:space="preserve"> 로그 경로, 패킷 식별 정보 등 대응 지식베이스 구축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w w:val="97"/>
                <w:shd w:val="clear" w:color="000000"/>
              </w:rPr>
              <w:t>•</w:t>
            </w:r>
            <w:r>
              <w:rPr>
                <w:rFonts w:ascii="맑은 고딕" w:eastAsia="맑은 고딕"/>
                <w:w w:val="97"/>
                <w:shd w:val="clear" w:color="000000"/>
              </w:rPr>
              <w:t xml:space="preserve"> 정기 점검 및 사고 대응을 위한 보안 데이터 내재화</w:t>
            </w:r>
          </w:p>
        </w:tc>
        <w:tc>
          <w:tcPr>
            <w:tcW w:w="243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상시 관제 탐지 룰 (Rule),</w:t>
            </w:r>
          </w:p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보안 위협 지식베이스 DB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  <w:shd w:val="clear" w:color="000000"/>
        </w:rPr>
        <w:t xml:space="preserve"> 6.3 보안 기술리스트</w:t>
      </w:r>
    </w:p>
    <w:tbl>
      <w:tblPr>
        <w:tblpPr w:leftFromText="0" w:rightFromText="0" w:topFromText="0" w:bottomFromText="0" w:vertAnchor="text" w:horzAnchor="text" w:tblpXSpec="left" w:tblpYSpec="top"/>
        <w:tblOverlap w:val="overlap"/>
        <w:tblW w:w="9685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3" w:type="dxa"/>
          <w:bottom w:w="28" w:type="dxa"/>
          <w:right w:w="103" w:type="dxa"/>
        </w:tblCellMar>
      </w:tblPr>
      <w:tblGrid>
        <w:gridCol w:w="862"/>
        <w:gridCol w:w="1614"/>
        <w:gridCol w:w="1870"/>
        <w:gridCol w:w="5339"/>
      </w:tblGrid>
      <w:tr>
        <w:trPr>
          <w:trHeight w:val="426"/>
        </w:trPr>
        <w:tc>
          <w:tcPr>
            <w:tcW w:w="862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구분</w:t>
            </w:r>
          </w:p>
        </w:tc>
        <w:tc>
          <w:tcPr>
            <w:tcW w:w="161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기능</w:t>
            </w:r>
          </w:p>
        </w:tc>
        <w:tc>
          <w:tcPr>
            <w:tcW w:w="187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주요 기술 요소</w:t>
            </w:r>
          </w:p>
        </w:tc>
        <w:tc>
          <w:tcPr>
            <w:tcW w:w="5339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상세 설명</w:t>
            </w:r>
          </w:p>
        </w:tc>
      </w:tr>
      <w:tr>
        <w:trPr>
          <w:trHeight w:val="666"/>
        </w:trPr>
        <w:tc>
          <w:tcPr>
            <w:tcW w:w="862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관제</w:t>
            </w:r>
          </w:p>
        </w:tc>
        <w:tc>
          <w:tcPr>
            <w:tcW w:w="161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통합 보안 관제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Security Onion</w:t>
            </w:r>
          </w:p>
        </w:tc>
        <w:tc>
          <w:tcPr>
            <w:tcW w:w="533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IDS, 로그 관리, 트래픽 분석 기능이 통합된 보안 관제 플랫폼</w:t>
            </w:r>
          </w:p>
        </w:tc>
      </w:tr>
      <w:tr>
        <w:trPr>
          <w:trHeight w:val="666"/>
        </w:trPr>
        <w:tc>
          <w:tcPr>
            <w:tcW w:w="862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61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침입 탐지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Snort</w:t>
            </w:r>
          </w:p>
        </w:tc>
        <w:tc>
          <w:tcPr>
            <w:tcW w:w="533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네트워크 패킷 분석 및 공격 패턴 매칭을 통한 실시간 침입 탐지</w:t>
            </w:r>
          </w:p>
        </w:tc>
      </w:tr>
      <w:tr>
        <w:trPr>
          <w:trHeight w:val="666"/>
        </w:trPr>
        <w:tc>
          <w:tcPr>
            <w:tcW w:w="862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61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이벤트 분석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Sguil</w:t>
            </w:r>
          </w:p>
        </w:tc>
        <w:tc>
          <w:tcPr>
            <w:tcW w:w="533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탐지된 보안 이벤트의 가시성 확보 및 정밀 분석용 인터페이스</w:t>
            </w:r>
          </w:p>
        </w:tc>
      </w:tr>
      <w:tr>
        <w:trPr>
          <w:trHeight w:val="739"/>
        </w:trPr>
        <w:tc>
          <w:tcPr>
            <w:tcW w:w="862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61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패킷 분석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Wireshark</w:t>
            </w:r>
          </w:p>
        </w:tc>
        <w:tc>
          <w:tcPr>
            <w:tcW w:w="533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네트워크 트래픽 상세 분석을 통한 공격 증거 및 통신 경로 검증</w:t>
            </w:r>
          </w:p>
        </w:tc>
      </w:tr>
      <w:tr>
        <w:trPr>
          <w:trHeight w:val="688"/>
        </w:trPr>
        <w:tc>
          <w:tcPr>
            <w:tcW w:w="862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eastAsia="맑은 고딕"/>
                <w:b/>
                <w:shd w:val="clear" w:color="000000"/>
              </w:rPr>
              <w:t>자동화</w:t>
            </w:r>
          </w:p>
        </w:tc>
        <w:tc>
          <w:tcPr>
            <w:tcW w:w="16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대응 자동화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Rule 정책</w:t>
            </w:r>
          </w:p>
        </w:tc>
        <w:tc>
          <w:tcPr>
            <w:tcW w:w="5339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공격 시나리오별 탐지를 위한 룰 규칙 자동화 코드 구현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  <w:shd w:val="clear" w:color="000000"/>
        </w:rPr>
        <w:t xml:space="preserve"> 6.4 기술 활용 계획</w:t>
      </w:r>
    </w:p>
    <w:tbl>
      <w:tblPr>
        <w:tblOverlap w:val="never"/>
        <w:tblW w:w="9662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712"/>
        <w:gridCol w:w="1833"/>
        <w:gridCol w:w="7116"/>
      </w:tblGrid>
      <w:tr>
        <w:trPr>
          <w:trHeight w:val="483"/>
        </w:trPr>
        <w:tc>
          <w:tcPr>
            <w:tcW w:w="712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  <w:shd w:val="clear" w:color="000000"/>
              </w:rPr>
              <w:t>no.</w:t>
            </w:r>
          </w:p>
        </w:tc>
        <w:tc>
          <w:tcPr>
            <w:tcW w:w="1833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  <w:shd w:val="clear" w:color="000000"/>
              </w:rPr>
              <w:t>사용도구</w:t>
            </w:r>
          </w:p>
        </w:tc>
        <w:tc>
          <w:tcPr>
            <w:tcW w:w="7116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  <w:shd w:val="clear" w:color="000000"/>
              </w:rPr>
              <w:t>내용</w:t>
            </w:r>
          </w:p>
        </w:tc>
      </w:tr>
      <w:tr>
        <w:trPr>
          <w:trHeight w:val="1389"/>
        </w:trPr>
        <w:tc>
          <w:tcPr>
            <w:tcW w:w="712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  <w:shd w:val="clear" w:color="000000"/>
              </w:rPr>
              <w:t>1</w:t>
            </w:r>
          </w:p>
        </w:tc>
        <w:tc>
          <w:tcPr>
            <w:tcW w:w="1833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  <w:shd w:val="clear" w:color="000000"/>
              </w:rPr>
              <w:t>Security Onion</w:t>
            </w:r>
          </w:p>
        </w:tc>
        <w:tc>
          <w:tcPr>
            <w:tcW w:w="7116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  <w:shd w:val="clear" w:color="000000"/>
              </w:rPr>
              <w:t>- Security Onion을 활용한 실시간 통합 관제 체계 수립 및 시각화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  <w:shd w:val="clear" w:color="000000"/>
              </w:rPr>
              <w:t>- 트래픽 미러링 프로브 및 중앙 로그 수집 서버의 고가용성(HA) 구성 방안</w:t>
            </w:r>
          </w:p>
        </w:tc>
      </w:tr>
      <w:tr>
        <w:trPr>
          <w:trHeight w:val="685"/>
        </w:trPr>
        <w:tc>
          <w:tcPr>
            <w:tcW w:w="712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  <w:shd w:val="clear" w:color="000000"/>
              </w:rPr>
              <w:t>2</w:t>
            </w:r>
          </w:p>
        </w:tc>
        <w:tc>
          <w:tcPr>
            <w:tcW w:w="183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  <w:shd w:val="clear" w:color="000000"/>
              </w:rPr>
              <w:t xml:space="preserve">Snort  </w:t>
            </w:r>
          </w:p>
        </w:tc>
        <w:tc>
          <w:tcPr>
            <w:tcW w:w="711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  <w:shd w:val="clear" w:color="000000"/>
              </w:rPr>
              <w:t>Snort 기반의 지능형 침입 탐지 룰셋(Rule-set) 설계 및 튜닝</w:t>
            </w:r>
          </w:p>
        </w:tc>
      </w:tr>
      <w:tr>
        <w:trPr>
          <w:trHeight w:val="685"/>
        </w:trPr>
        <w:tc>
          <w:tcPr>
            <w:tcW w:w="712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183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  <w:shd w:val="clear" w:color="000000"/>
              </w:rPr>
              <w:t>Sguil</w:t>
            </w:r>
          </w:p>
        </w:tc>
        <w:tc>
          <w:tcPr>
            <w:tcW w:w="711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  <w:shd w:val="clear" w:color="000000"/>
              </w:rPr>
              <w:t>Sguil 연동을 통한 실시간 위협 가시화 및 심층 분석 프로세스 수립</w:t>
            </w:r>
          </w:p>
        </w:tc>
      </w:tr>
      <w:tr>
        <w:trPr>
          <w:trHeight w:val="798"/>
        </w:trPr>
        <w:tc>
          <w:tcPr>
            <w:tcW w:w="71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  <w:shd w:val="clear" w:color="000000"/>
              </w:rPr>
              <w:t>3</w:t>
            </w:r>
          </w:p>
        </w:tc>
        <w:tc>
          <w:tcPr>
            <w:tcW w:w="183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  <w:shd w:val="clear" w:color="000000"/>
              </w:rPr>
              <w:t>Wireshark</w:t>
            </w:r>
          </w:p>
        </w:tc>
        <w:tc>
          <w:tcPr>
            <w:tcW w:w="711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  <w:shd w:val="clear" w:color="000000"/>
              </w:rPr>
              <w:t>- Deep Packet Inspection(DPI) 기반의 위협 트래픽 심층 분석 방안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  <w:shd w:val="clear" w:color="000000"/>
              </w:rPr>
              <w:t>-공격 단계별 네트워크 증적 추출 및 시각화</w:t>
            </w:r>
          </w:p>
        </w:tc>
      </w:tr>
      <w:tr>
        <w:trPr>
          <w:trHeight w:val="1446"/>
        </w:trPr>
        <w:tc>
          <w:tcPr>
            <w:tcW w:w="712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  <w:shd w:val="clear" w:color="000000"/>
              </w:rPr>
              <w:t>4</w:t>
            </w:r>
          </w:p>
        </w:tc>
        <w:tc>
          <w:tcPr>
            <w:tcW w:w="1833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  <w:shd w:val="clear" w:color="000000"/>
              </w:rPr>
              <w:t>python</w:t>
            </w:r>
          </w:p>
        </w:tc>
        <w:tc>
          <w:tcPr>
            <w:tcW w:w="7116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  <w:shd w:val="clear" w:color="000000"/>
              </w:rPr>
              <w:t xml:space="preserve"> - 공격 시나리오별 맞춤형 탐지 규칙(Rule-set) 자동화 구현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  <w:shd w:val="clear" w:color="000000"/>
              </w:rPr>
              <w:t>- 탐지-대응 시퀀스 최적화를 통한 오탐(False Positive) 최소화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  <w:shd w:val="clear" w:color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  <w:shd w:val="clear" w:color="000000"/>
        </w:rPr>
        <w:t xml:space="preserve">6.5 운용상세 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  <w:shd w:val="clear" w:color="000000"/>
        </w:rPr>
        <w:t>6.5.1 로그분석 설계</w:t>
      </w:r>
    </w:p>
    <w:tbl>
      <w:tblPr>
        <w:tblOverlap w:val="never"/>
        <w:tblW w:w="9683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626"/>
        <w:gridCol w:w="2328"/>
        <w:gridCol w:w="3543"/>
        <w:gridCol w:w="2185"/>
      </w:tblGrid>
      <w:tr>
        <w:trPr>
          <w:trHeight w:val="710"/>
        </w:trPr>
        <w:tc>
          <w:tcPr>
            <w:tcW w:w="1626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sz w:val="22"/>
                <w:shd w:val="clear" w:color="000000"/>
              </w:rPr>
              <w:t>구분</w:t>
            </w:r>
          </w:p>
        </w:tc>
        <w:tc>
          <w:tcPr>
            <w:tcW w:w="2328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z w:val="22"/>
                <w:shd w:val="clear" w:color="000000"/>
              </w:rPr>
              <w:t>분석 항목</w:t>
            </w:r>
          </w:p>
        </w:tc>
        <w:tc>
          <w:tcPr>
            <w:tcW w:w="3543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z w:val="22"/>
                <w:shd w:val="clear" w:color="000000"/>
              </w:rPr>
              <w:t xml:space="preserve">주요 설계 및 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z w:val="22"/>
                <w:shd w:val="clear" w:color="000000"/>
              </w:rPr>
              <w:t>프로세스 내용</w:t>
            </w:r>
          </w:p>
        </w:tc>
        <w:tc>
          <w:tcPr>
            <w:tcW w:w="2185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z w:val="22"/>
                <w:shd w:val="clear" w:color="000000"/>
              </w:rPr>
              <w:t>활용 방안</w:t>
            </w:r>
          </w:p>
        </w:tc>
      </w:tr>
      <w:tr>
        <w:trPr>
          <w:trHeight w:val="1584"/>
        </w:trPr>
        <w:tc>
          <w:tcPr>
            <w:tcW w:w="1626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공격 자산 및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도구 식별</w:t>
            </w:r>
          </w:p>
        </w:tc>
        <w:tc>
          <w:tcPr>
            <w:tcW w:w="232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hd w:val="clear" w:color="000000"/>
              </w:rPr>
              <w:t>행위 로그 추출</w:t>
            </w:r>
          </w:p>
        </w:tc>
        <w:tc>
          <w:tcPr>
            <w:tcW w:w="35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hd w:val="clear" w:color="000000"/>
              </w:rPr>
              <w:t>•</w:t>
            </w:r>
            <w:r>
              <w:rPr>
                <w:rFonts w:ascii="맑은 고딕" w:eastAsia="맑은 고딕"/>
                <w:shd w:val="clear" w:color="000000"/>
              </w:rPr>
              <w:t xml:space="preserve"> Kali, Hydra, SQLmap 등 공격 도구 실행 시 발생하는 자체 로그 분석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hd w:val="clear" w:color="000000"/>
              </w:rPr>
              <w:t>•</w:t>
            </w:r>
            <w:r>
              <w:rPr>
                <w:rFonts w:ascii="맑은 고딕" w:eastAsia="맑은 고딕"/>
                <w:shd w:val="clear" w:color="000000"/>
              </w:rPr>
              <w:t xml:space="preserve"> 도구별 고유한 공격 패턴 식별 (User-Agent, 리퀘스트 간격 등)</w:t>
            </w:r>
          </w:p>
        </w:tc>
        <w:tc>
          <w:tcPr>
            <w:tcW w:w="2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탐지 시그니처 및 블랙리스트 기반 마련</w:t>
            </w:r>
          </w:p>
        </w:tc>
      </w:tr>
      <w:tr>
        <w:trPr>
          <w:trHeight w:val="1144"/>
        </w:trPr>
        <w:tc>
          <w:tcPr>
            <w:tcW w:w="1626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232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hd w:val="clear" w:color="000000"/>
              </w:rPr>
              <w:t>추적 데이터 정의</w:t>
            </w:r>
          </w:p>
        </w:tc>
        <w:tc>
          <w:tcPr>
            <w:tcW w:w="35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•</w:t>
            </w:r>
            <w:r>
              <w:rPr>
                <w:rFonts w:ascii="맑은 고딕" w:eastAsia="맑은 고딕"/>
                <w:shd w:val="clear" w:color="000000"/>
              </w:rPr>
              <w:t xml:space="preserve"> 공격자 IP/Port 정보 및 세션 유지 시간 기록 프로세스 수립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•</w:t>
            </w:r>
            <w:r>
              <w:rPr>
                <w:rFonts w:ascii="맑은 고딕" w:eastAsia="맑은 고딕"/>
                <w:shd w:val="clear" w:color="000000"/>
              </w:rPr>
              <w:t xml:space="preserve"> HTTP Request 파라미터(SQLi, LFI 등) 내 특수문자 및 구문 기록</w:t>
            </w:r>
          </w:p>
        </w:tc>
        <w:tc>
          <w:tcPr>
            <w:tcW w:w="2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공격 근거 확보 및 공격자 프로파일링</w:t>
            </w:r>
          </w:p>
        </w:tc>
      </w:tr>
      <w:tr>
        <w:trPr>
          <w:trHeight w:val="880"/>
        </w:trPr>
        <w:tc>
          <w:tcPr>
            <w:tcW w:w="1626" w:type="dxa"/>
            <w:vMerge w:val="restart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타겟 시스템 별 핵심 로그</w:t>
            </w:r>
          </w:p>
        </w:tc>
        <w:tc>
          <w:tcPr>
            <w:tcW w:w="232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hd w:val="clear" w:color="000000"/>
              </w:rPr>
              <w:t>인프라 로그</w:t>
            </w:r>
          </w:p>
        </w:tc>
        <w:tc>
          <w:tcPr>
            <w:tcW w:w="35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hd w:val="clear" w:color="000000"/>
              </w:rPr>
              <w:t>•</w:t>
            </w:r>
            <w:r>
              <w:rPr>
                <w:rFonts w:ascii="맑은 고딕" w:eastAsia="맑은 고딕"/>
                <w:shd w:val="clear" w:color="000000"/>
              </w:rPr>
              <w:t xml:space="preserve"> [Linux/Win] 시나리오 1(SSH Brute Force) 대응을 위한 auth.log,  Security Event Log 집중 수집</w:t>
            </w:r>
          </w:p>
        </w:tc>
        <w:tc>
          <w:tcPr>
            <w:tcW w:w="2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계정 탈취 및 비인가 접근 탐지</w:t>
            </w:r>
          </w:p>
        </w:tc>
      </w:tr>
      <w:tr>
        <w:trPr>
          <w:trHeight w:val="880"/>
        </w:trPr>
        <w:tc>
          <w:tcPr>
            <w:tcW w:w="1626" w:type="dxa"/>
            <w:vMerge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2328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hd w:val="clear" w:color="000000"/>
              </w:rPr>
              <w:t>서비스 로그</w:t>
            </w:r>
          </w:p>
        </w:tc>
        <w:tc>
          <w:tcPr>
            <w:tcW w:w="3543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hd w:val="clear" w:color="000000"/>
              </w:rPr>
              <w:t>•</w:t>
            </w:r>
            <w:r>
              <w:rPr>
                <w:rFonts w:ascii="맑은 고딕" w:eastAsia="맑은 고딕"/>
                <w:shd w:val="clear" w:color="000000"/>
              </w:rPr>
              <w:t xml:space="preserve"> [Web/DB] 시나리오 2, 3(XSS, CSRF, LFI) 분석을 위한  Access/ Error log 및 DB Audit log 확보</w:t>
            </w:r>
          </w:p>
        </w:tc>
        <w:tc>
          <w:tcPr>
            <w:tcW w:w="2185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웹 취약점 공격 및 데이터 변조 감시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  <w:shd w:val="clear" w:color="000000"/>
        </w:rPr>
        <w:t>6.5.2 패킷분석</w:t>
      </w:r>
    </w:p>
    <w:p>
      <w:pPr>
        <w:pStyle w:val="0"/>
        <w:widowControl w:val="off"/>
      </w:pPr>
      <w:r>
        <w:rPr>
          <w:rFonts w:ascii="맑은 고딕" w:eastAsia="맑은 고딕"/>
          <w:sz w:val="22"/>
          <w:shd w:val="clear" w:color="000000"/>
        </w:rPr>
        <w:t xml:space="preserve">    - Snort &amp; Sguil: 발생된 경보(Alert)와 실제 패킷 데이터 간의 상관관계 분석</w:t>
      </w:r>
    </w:p>
    <w:p>
      <w:pPr>
        <w:pStyle w:val="0"/>
        <w:widowControl w:val="off"/>
        <w:ind w:left="600" w:hanging="600"/>
      </w:pPr>
      <w:r>
        <w:rPr>
          <w:rFonts w:ascii="맑은 고딕" w:eastAsia="맑은 고딕"/>
          <w:sz w:val="22"/>
          <w:shd w:val="clear" w:color="000000"/>
        </w:rPr>
        <w:t xml:space="preserve">    - Wireshark: 시나리오 1(ARP Spoofing) 및 시나리오 3(Reverse Shell)의 L7 페이로드 내 공격 구문 심층 식별</w:t>
      </w:r>
    </w:p>
    <w:tbl>
      <w:tblPr>
        <w:tblpPr w:leftFromText="0" w:rightFromText="0" w:topFromText="0" w:bottomFromText="0" w:vertAnchor="text" w:horzAnchor="text" w:tblpXSpec="left" w:tblpYSpec="top"/>
        <w:tblOverlap w:val="overlap"/>
        <w:tblW w:w="9572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3" w:type="dxa"/>
          <w:bottom w:w="28" w:type="dxa"/>
          <w:right w:w="103" w:type="dxa"/>
        </w:tblCellMar>
      </w:tblPr>
      <w:tblGrid>
        <w:gridCol w:w="805"/>
        <w:gridCol w:w="1445"/>
        <w:gridCol w:w="1304"/>
        <w:gridCol w:w="1906"/>
        <w:gridCol w:w="2000"/>
        <w:gridCol w:w="2113"/>
      </w:tblGrid>
      <w:tr>
        <w:trPr>
          <w:trHeight w:val="666"/>
        </w:trPr>
        <w:tc>
          <w:tcPr>
            <w:tcW w:w="805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공격</w:t>
            </w:r>
            <w:r>
              <w:br/>
            </w:r>
            <w:r>
              <w:rPr>
                <w:rFonts w:eastAsia="맑은 고딕"/>
                <w:b/>
                <w:shd w:val="clear" w:color="000000"/>
              </w:rPr>
              <w:t>단계</w:t>
            </w:r>
          </w:p>
        </w:tc>
        <w:tc>
          <w:tcPr>
            <w:tcW w:w="1445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공격 기법</w:t>
            </w:r>
          </w:p>
        </w:tc>
        <w:tc>
          <w:tcPr>
            <w:tcW w:w="130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필터 (Wireshark)</w:t>
            </w:r>
          </w:p>
        </w:tc>
        <w:tc>
          <w:tcPr>
            <w:tcW w:w="1906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정상 패킷 패턴</w:t>
            </w:r>
          </w:p>
        </w:tc>
        <w:tc>
          <w:tcPr>
            <w:tcW w:w="200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비정상(공격)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 xml:space="preserve"> 패킷 패턴</w:t>
            </w:r>
          </w:p>
        </w:tc>
        <w:tc>
          <w:tcPr>
            <w:tcW w:w="2113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 xml:space="preserve">정상/비정상 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식별 기준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정보 수집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dnsenum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dns.flags.opcode == 5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특정 도메인에 대한 단일 질의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Standard query AXFR 요청 패킷 발생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응답 패킷 내 모든 존(Zone) 레코드 포함 여부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정보 수집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dig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dns.flags.response == 0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일반적인 도메인 이름 해석 요청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특정 도메인 반복 쿼리 및 버전 정보 요청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동일 도메인 반복 질의 빈도 및 DNS 버전 정보 수집 패턴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정보 수집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Nmap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tcp.flags.syn == 1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서비스 제공 포트로의 단일 접속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수천 개의 포트로 SYN 패킷 대량 전송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단시간 내 다수 포트(Multi-port) 접속 시도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정보수집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Nmap 스캔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tcp.flags.syn == 1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특정 포트 단일 접속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수천 개의 포트로 SYN 전송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단시간 내 다수 포트 접속 시도</w:t>
            </w:r>
          </w:p>
        </w:tc>
      </w:tr>
      <w:tr>
        <w:trPr>
          <w:trHeight w:val="608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망 확장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DNS Zone Transfer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dns.flags.opcode == 5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특정 도메인 단일 질의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Standard query AXFR 요청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응답 내 모든 레코드 포함 여부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권한 탈취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SSH Brute Force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tcp.port == 22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간헐적 원격 접속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초당 수십 회 TCP 연결/해제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동일 IP의 인증 시도 횟수 폭증</w:t>
            </w:r>
          </w:p>
        </w:tc>
      </w:tr>
      <w:tr>
        <w:trPr>
          <w:trHeight w:val="722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초기</w:t>
            </w:r>
            <w:r>
              <w:br/>
              <w:rPr>
                <w:rFonts w:eastAsia="맑은 고딕"/>
                <w:b/>
                <w:shd w:val="clear" w:color="000000"/>
              </w:rPr>
              <w:t>침투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ARP 스푸핑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arp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IP-MAC 주소 1:1 매칭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ARP Reply 대량 발생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동일 IP에 MAC 주소 지속 변조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초기</w:t>
            </w:r>
            <w:r>
              <w:br/>
              <w:rPr>
                <w:rFonts w:eastAsia="맑은 고딕"/>
                <w:b/>
                <w:shd w:val="clear" w:color="000000"/>
              </w:rPr>
              <w:t>침투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FTP 패킷 스니핑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ftp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암호화된 전송 (식별불가)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ID/PW 평문 노출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Payload 내 계정 정보 노출 여부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초기</w:t>
            </w:r>
            <w:r>
              <w:br/>
              <w:rPr>
                <w:rFonts w:eastAsia="맑은 고딕"/>
                <w:b/>
                <w:shd w:val="clear" w:color="000000"/>
              </w:rPr>
              <w:t>침투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WhatWeb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http.user_agent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브라우저 기반 요청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UA 내 'WhatWeb' 포함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헤더 내 스캐너 명시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관리자 획득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SQL Injection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http.request.uri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일반적인 파라미터 요청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SELECT, cat, ; 등 포함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요청 데이터 내 DB 예약어 포함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시스템 파괴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Cmd Injection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http.request.uri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정상 URI 경로 호출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; , cat , passwd 포함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메타문자 기반 OS 명령어 시도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시스템 파괴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Reverse Shell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tcp.flags.syn == 1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인바운드 서비스 접속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비정상 아웃바운드 접속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외부 연결 및 쉘 명령어</w:t>
            </w:r>
          </w:p>
        </w:tc>
      </w:tr>
      <w:tr>
        <w:trPr>
          <w:trHeight w:val="624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최종 파괴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DoS 공격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icmp / tcp.flags.syn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안정적 트래픽 유지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SYN/ICMP 과다 유입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PPS가 정상 임계치를 초과</w:t>
            </w:r>
          </w:p>
        </w:tc>
      </w:tr>
      <w:tr>
        <w:trPr>
          <w:trHeight w:val="608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세션 탈취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Reflected XSS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http.request.uri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일반 검색 파라미터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&lt;script&gt;, cookie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URI 내 인코딩된 스크립트 포함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계정 침투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Mail Brute Force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http.request.method=="POST"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1회성 로그인 요청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로그인 POST 집중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대량의 401 에러 후 200 발생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정보 탈취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Blind Injection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http.request.uri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일반적인 웹 페이지 파라미터 요청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union, select 등 예약어 포함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특정 IP의 요청 빈도 폭증 및 응답 크기 변화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미끼 투척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악성 쉘 실행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tcp (외부 IP)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목적지 직접 통신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해커 IP(Proxy) 경유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게이트웨이가 비인가 IP로 변경</w:t>
            </w:r>
          </w:p>
        </w:tc>
      </w:tr>
      <w:tr>
        <w:trPr>
          <w:trHeight w:val="552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권한 오용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CSRF 공격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http.referer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내부 도메인발 호출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외부/비어있는 Referer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외부 주소발 중요 기능 호출</w:t>
            </w:r>
          </w:p>
        </w:tc>
      </w:tr>
      <w:tr>
        <w:trPr>
          <w:trHeight w:val="552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서버 침투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LFI 공격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http.request.uri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정상 파일 경로 호출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../ , /etc/passwd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상위 디렉토리 접근 패턴 존재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hd w:val="clear" w:color="000000"/>
              </w:rPr>
            </w:pP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File Upload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http.request.method=="POST"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이미지 데이터 전송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파일 내 &lt;?php 포함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이미지 시그니처 내 스크립트 포함</w:t>
            </w:r>
          </w:p>
        </w:tc>
      </w:tr>
      <w:tr>
        <w:trPr>
          <w:trHeight w:val="665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서버 장악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Reverse Shell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tcp.flags.syn==1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외부 접속(Inbound)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서버발 아웃바운드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서버가 비인가 IP로 먼저 연결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금전 이득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Salami Attack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mysql / tcp.port==3306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정상 트랜잭션 쿼리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소액 UPDATE 반복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미세 금액 조작 쿼리 임계치 초과</w:t>
            </w:r>
          </w:p>
        </w:tc>
      </w:tr>
      <w:tr>
        <w:trPr>
          <w:trHeight w:val="665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미끼 투척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악성 쉘 실행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 xml:space="preserve">tcp 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(외부 IP)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목적지 직접 통신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해커 IP(Proxy) 경유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게이트웨이가 비인가 IP로 변경</w:t>
            </w:r>
          </w:p>
        </w:tc>
      </w:tr>
      <w:tr>
        <w:trPr>
          <w:trHeight w:val="722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권한 오용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CSRF 공격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http.referer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내부 도메인발 호출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외부/비어있는 Referer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외부 주소발 중요 기능 호출</w:t>
            </w:r>
          </w:p>
        </w:tc>
      </w:tr>
      <w:tr>
        <w:trPr>
          <w:trHeight w:val="722"/>
        </w:trPr>
        <w:tc>
          <w:tcPr>
            <w:tcW w:w="805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서버 침투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LFI 공격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http.request.uri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정상 파일 경로 호출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../ , /etc/passwd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상위 디렉토리 접근 패턴 존재</w:t>
            </w:r>
          </w:p>
        </w:tc>
      </w:tr>
      <w:tr>
        <w:trPr>
          <w:trHeight w:val="962"/>
        </w:trPr>
        <w:tc>
          <w:tcPr>
            <w:tcW w:w="805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File Upload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http.request.method=="POST"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이미지 데이터 전송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파일 내 &lt;?php 포함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이미지 시그니처 내 스크립트 포함</w:t>
            </w:r>
          </w:p>
        </w:tc>
      </w:tr>
      <w:tr>
        <w:trPr>
          <w:trHeight w:val="722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서버 장악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Reverse Shell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tcp.flags.syn==1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외부 접속(Inbound)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서버발 아웃바운드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서버가 비인가 IP로 먼저 연결</w:t>
            </w:r>
          </w:p>
        </w:tc>
      </w:tr>
      <w:tr>
        <w:trPr>
          <w:trHeight w:val="962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금전 이득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Salami Attack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mysql / tcp.port==3306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정상 트랜잭션 쿼리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소액 UPDATE 반복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미세 금액 조작 쿼리 임계치 초과</w:t>
            </w:r>
          </w:p>
        </w:tc>
      </w:tr>
    </w:tbl>
    <w:p>
      <w:pPr>
        <w:pStyle w:val="0"/>
        <w:widowControl w:val="off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  <w:shd w:val="clear" w:color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/>
          <w:b/>
          <w:sz w:val="24"/>
          <w:shd w:val="clear" w:color="000000"/>
        </w:rPr>
        <w:t xml:space="preserve">  </w:t>
      </w: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  <w:shd w:val="clear" w:color="000000"/>
        </w:rPr>
        <w:t xml:space="preserve">6.5.3 Snort 탐지 정책 설계 및 자동화 전략 </w:t>
      </w: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sz w:val="22"/>
          <w:shd w:val="clear" w:color="000000"/>
        </w:rPr>
        <w:t xml:space="preserve">  1) 탐지 정책 식별 체계 (SID 명명 규칙) 수립</w:t>
      </w:r>
    </w:p>
    <w:p>
      <w:pPr>
        <w:pStyle w:val="0"/>
        <w:widowControl w:val="off"/>
        <w:wordWrap w:val="1"/>
        <w:ind w:left="600" w:hanging="600"/>
        <w:jc w:val="left"/>
      </w:pPr>
      <w:r>
        <w:rPr>
          <w:rFonts w:ascii="맑은 고딕" w:eastAsia="맑은 고딕"/>
          <w:sz w:val="22"/>
          <w:shd w:val="clear" w:color="000000"/>
        </w:rPr>
        <w:t xml:space="preserve">    - 룰 번호만으로 공격 유형(정찰, DoS, 웹 등)을 즉시 식별하여 관제 요원의 직관적인  대응 지원</w:t>
      </w:r>
    </w:p>
    <w:p>
      <w:pPr>
        <w:pStyle w:val="0"/>
        <w:widowControl w:val="off"/>
        <w:wordWrap w:val="1"/>
        <w:ind w:left="600" w:hanging="600"/>
        <w:jc w:val="left"/>
      </w:pPr>
      <w:r>
        <w:rPr>
          <w:rFonts w:ascii="맑은 고딕" w:eastAsia="맑은 고딕"/>
          <w:sz w:val="22"/>
          <w:shd w:val="clear" w:color="000000"/>
        </w:rPr>
        <w:t xml:space="preserve">    - 임의의 번호가 아닌, 내부 표준 아키텍처를 기반으로 룰을 계층화하여 관리 효율성 극대화</w:t>
      </w: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sz w:val="22"/>
          <w:shd w:val="clear" w:color="000000"/>
        </w:rPr>
        <w:t xml:space="preserve">    - SID 구조 : 2 + XX + YY + ZZ (고유 식별자 + 대분류 + 중분류 + 순번)</w:t>
      </w:r>
    </w:p>
    <w:p>
      <w:pPr>
        <w:pStyle w:val="0"/>
        <w:widowControl w:val="off"/>
        <w:wordWrap w:val="1"/>
        <w:ind w:left="1600" w:hanging="1600"/>
        <w:jc w:val="left"/>
      </w:pPr>
      <w:r>
        <w:rPr>
          <w:rFonts w:ascii="맑은 고딕"/>
          <w:sz w:val="22"/>
          <w:shd w:val="clear" w:color="000000"/>
        </w:rPr>
        <w:t xml:space="preserve">    </w:t>
      </w: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sz w:val="22"/>
          <w:shd w:val="clear" w:color="000000"/>
        </w:rPr>
        <w:t xml:space="preserve">   2) 공격 유형별 탐지 범위 및 분류 체계</w:t>
      </w:r>
    </w:p>
    <w:tbl>
      <w:tblPr>
        <w:tblpPr w:leftFromText="0" w:rightFromText="0" w:topFromText="0" w:bottomFromText="0" w:vertAnchor="text" w:horzAnchor="text" w:tblpXSpec="left" w:tblpYSpec="top"/>
        <w:tblOverlap w:val="overlap"/>
        <w:tblW w:w="9572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05"/>
        <w:gridCol w:w="1728"/>
        <w:gridCol w:w="1247"/>
        <w:gridCol w:w="3604"/>
        <w:gridCol w:w="2189"/>
      </w:tblGrid>
      <w:tr>
        <w:trPr>
          <w:trHeight w:val="779"/>
        </w:trPr>
        <w:tc>
          <w:tcPr>
            <w:tcW w:w="805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대분류(XX)</w:t>
            </w:r>
          </w:p>
        </w:tc>
        <w:tc>
          <w:tcPr>
            <w:tcW w:w="1728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공격 유형</w:t>
            </w:r>
          </w:p>
        </w:tc>
        <w:tc>
          <w:tcPr>
            <w:tcW w:w="1247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중분류(YY)</w:t>
            </w:r>
          </w:p>
        </w:tc>
        <w:tc>
          <w:tcPr>
            <w:tcW w:w="360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탐지 목표 및 내용</w:t>
            </w:r>
          </w:p>
        </w:tc>
        <w:tc>
          <w:tcPr>
            <w:tcW w:w="2189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공격 기술 (룰)</w:t>
            </w:r>
          </w:p>
        </w:tc>
      </w:tr>
      <w:tr>
        <w:trPr>
          <w:trHeight w:val="849"/>
        </w:trPr>
        <w:tc>
          <w:tcPr>
            <w:tcW w:w="805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hd w:val="clear" w:color="000000"/>
              </w:rPr>
              <w:t>1</w:t>
            </w:r>
          </w:p>
        </w:tc>
        <w:tc>
          <w:tcPr>
            <w:tcW w:w="1728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정보 수집 (염탐/정찰)</w:t>
            </w:r>
          </w:p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01 스텔스/</w:t>
            </w:r>
            <w:r>
              <w:br/>
              <w:rPr>
                <w:rFonts w:ascii="맑은 고딕" w:eastAsia="맑은 고딕"/>
                <w:shd w:val="clear" w:color="000000"/>
              </w:rPr>
              <w:t>특수 스캔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Nmap 등 도구의 특수 옵션을 사용하여 방화벽을 우회하거나 몰래 스캔하는 행위 식별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 xml:space="preserve">Null Scan, 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Xmas Scan</w:t>
            </w:r>
          </w:p>
        </w:tc>
      </w:tr>
      <w:tr>
        <w:trPr>
          <w:trHeight w:val="849"/>
        </w:trPr>
        <w:tc>
          <w:tcPr>
            <w:tcW w:w="805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728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02 일반/스크립트 스캔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핑(Ping)을 무시하거나 스크립트 엔진(NSE)을 사용하여 서버 정보를 수집하는 행위 탐지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 xml:space="preserve">-Pn 스캔, 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NSE 스크립트 스캔, DNS Zone Transfer</w:t>
            </w:r>
          </w:p>
        </w:tc>
      </w:tr>
      <w:tr>
        <w:trPr>
          <w:trHeight w:val="849"/>
        </w:trPr>
        <w:tc>
          <w:tcPr>
            <w:tcW w:w="805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hd w:val="clear" w:color="000000"/>
              </w:rPr>
              <w:t>2</w:t>
            </w:r>
          </w:p>
        </w:tc>
        <w:tc>
          <w:tcPr>
            <w:tcW w:w="1728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 xml:space="preserve">서비스 마비 </w:t>
            </w:r>
            <w:r>
              <w:br/>
              <w:rPr>
                <w:rFonts w:ascii="맑은 고딕" w:eastAsia="맑은 고딕"/>
                <w:shd w:val="clear" w:color="000000"/>
              </w:rPr>
              <w:t>(DoS 공격)</w:t>
            </w:r>
          </w:p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01 ICMP 과부하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패킷 크기를 비정상적으로 키우거나(Large Packet) 대량의 핑을 쏘아 가용성을 저해하는 행위 식별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 xml:space="preserve">ICMP Flood, 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Large Packet(-s)</w:t>
            </w:r>
          </w:p>
        </w:tc>
      </w:tr>
      <w:tr>
        <w:trPr>
          <w:trHeight w:val="849"/>
        </w:trPr>
        <w:tc>
          <w:tcPr>
            <w:tcW w:w="805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728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02 트래픽 폭탄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TCP/UDP 연결을 무한대로 요청하여 시스템 자원을 고갈시키는 공격 탐지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(TCP·UDP Flood/향후 확장 예정)</w:t>
            </w:r>
          </w:p>
        </w:tc>
      </w:tr>
      <w:tr>
        <w:trPr>
          <w:trHeight w:val="849"/>
        </w:trPr>
        <w:tc>
          <w:tcPr>
            <w:tcW w:w="805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hd w:val="clear" w:color="000000"/>
              </w:rPr>
              <w:t>3</w:t>
            </w:r>
          </w:p>
        </w:tc>
        <w:tc>
          <w:tcPr>
            <w:tcW w:w="1728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웹 해킹</w:t>
            </w:r>
            <w:r>
              <w:br/>
              <w:rPr>
                <w:rFonts w:ascii="맑은 고딕" w:eastAsia="맑은 고딕"/>
                <w:shd w:val="clear" w:color="000000"/>
              </w:rPr>
              <w:t>(사이트 공격)</w:t>
            </w:r>
          </w:p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01 입력값 변조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로그인 창 등에 악성 쿼리나 스크립트를 주입하여 정보를 탈취하거나 인증을 우회하는 행위 식별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hd w:val="clear" w:color="000000"/>
              </w:rPr>
              <w:t>SQL Injection,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hd w:val="clear" w:color="000000"/>
              </w:rPr>
              <w:t>XSS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hd w:val="clear" w:color="000000"/>
              </w:rPr>
              <w:t>(Cross Site Scripting)</w:t>
            </w:r>
          </w:p>
        </w:tc>
      </w:tr>
      <w:tr>
        <w:trPr>
          <w:trHeight w:val="849"/>
        </w:trPr>
        <w:tc>
          <w:tcPr>
            <w:tcW w:w="805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728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02 명령어 주입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웹 서비스를 통해 서버 컴퓨터의 시스템 명령어를 몰래 실행하려는 시도 탐지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hd w:val="clear" w:color="000000"/>
              </w:rPr>
              <w:t>Command Injection,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hd w:val="clear" w:color="000000"/>
              </w:rPr>
              <w:t>Reverse Shell Connection</w:t>
            </w:r>
          </w:p>
        </w:tc>
      </w:tr>
      <w:tr>
        <w:trPr>
          <w:trHeight w:val="849"/>
        </w:trPr>
        <w:tc>
          <w:tcPr>
            <w:tcW w:w="805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728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03 경로 탐색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허용되지 않은 상위 폴더(../)로 이동하여 시스템 주요 파일을 열람하거나 탈취하려는 행위 식별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hd w:val="clear" w:color="000000"/>
              </w:rPr>
              <w:t>Directory Traversal (../)</w:t>
            </w:r>
          </w:p>
        </w:tc>
      </w:tr>
      <w:tr>
        <w:trPr>
          <w:trHeight w:val="849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hd w:val="clear" w:color="000000"/>
              </w:rPr>
              <w:t>4</w:t>
            </w:r>
          </w:p>
        </w:tc>
        <w:tc>
          <w:tcPr>
            <w:tcW w:w="1728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패스워드 공격 (무차별 대입)</w:t>
            </w:r>
          </w:p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01 SSH 접속 시도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관리자 포트(22번) 등 특정 서비스 포트에 패스워드를 반복적으로 대입하여 탈취하려는 행위 탐지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 xml:space="preserve">Hydra 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Brute Force Attack</w:t>
            </w:r>
          </w:p>
        </w:tc>
      </w:tr>
    </w:tbl>
    <w:p>
      <w:pPr>
        <w:pStyle w:val="0"/>
        <w:widowControl w:val="off"/>
        <w:wordWrap w:val="1"/>
        <w:jc w:val="left"/>
      </w:pP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sz w:val="22"/>
          <w:shd w:val="clear" w:color="000000"/>
        </w:rPr>
        <w:t xml:space="preserve">   3) Snort 룰 자동화 프로세스 </w:t>
      </w:r>
    </w:p>
    <w:p>
      <w:pPr>
        <w:pStyle w:val="0"/>
        <w:widowControl w:val="off"/>
        <w:wordWrap w:val="1"/>
        <w:ind w:left="1600" w:hanging="1600"/>
        <w:jc w:val="left"/>
      </w:pPr>
      <w:r>
        <w:rPr>
          <w:rFonts w:ascii="맑은 고딕" w:eastAsia="맑은 고딕"/>
          <w:sz w:val="22"/>
          <w:shd w:val="clear" w:color="000000"/>
        </w:rPr>
        <w:t xml:space="preserve">    - 관리자로부터 공격 유형 및 침입 지표 (IP, Port, 패턴 등)를 입력받아 Snort의 local.rules</w:t>
      </w:r>
    </w:p>
    <w:p>
      <w:pPr>
        <w:pStyle w:val="0"/>
        <w:widowControl w:val="off"/>
        <w:spacing w:after="80" w:line="288"/>
      </w:pPr>
      <w:r>
        <w:rPr>
          <w:rFonts w:ascii="맑은 고딕"/>
          <w:b/>
          <w:color w:val="0000ff"/>
          <w:sz w:val="24"/>
          <w:shd w:val="clear" w:color="000000"/>
        </w:rPr>
        <w:t xml:space="preserve">      </w:t>
      </w:r>
      <w:r>
        <w:rPr>
          <w:rFonts w:ascii="맑은 고딕" w:eastAsia="맑은 고딕"/>
          <w:sz w:val="22"/>
          <w:shd w:val="clear" w:color="000000"/>
        </w:rPr>
        <w:t>파일을 실시간으로 업데이트하는 자동화 코드를 설계함</w:t>
      </w:r>
    </w:p>
    <w:p>
      <w:pPr>
        <w:pStyle w:val="0"/>
        <w:widowControl w:val="off"/>
        <w:spacing w:after="80" w:line="288"/>
        <w:rPr>
          <w:rFonts w:ascii="맑은 고딕" w:eastAsia="맑은 고딕"/>
          <w:color w:val="000000"/>
          <w:sz w:val="22"/>
          <w:shd w:val="clear" w:color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/>
          <w:b/>
          <w:sz w:val="24"/>
          <w:shd w:val="clear" w:color="000000"/>
        </w:rPr>
        <w:t xml:space="preserve">  </w:t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  <w:shd w:val="clear" w:color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  <w:shd w:val="clear" w:color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  <w:shd w:val="clear" w:color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  <w:shd w:val="clear" w:color="000000"/>
        </w:rPr>
      </w:pP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8"/>
          <w:shd w:val="clear" w:color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8"/>
          <w:shd w:val="clear" w:color="000000"/>
        </w:rPr>
        <w:t xml:space="preserve"> 7. 자동화 코드 관리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  <w:shd w:val="clear" w:color="000000"/>
        </w:rPr>
        <w:t xml:space="preserve">  7.1 코드 흐름도</w:t>
      </w:r>
    </w:p>
    <w:p>
      <w:pPr>
        <w:pStyle w:val="0"/>
        <w:widowControl w:val="off"/>
        <w:wordWrap w:val="1"/>
        <w:spacing w:after="80" w:line="288"/>
        <w:jc w:val="left"/>
      </w:pPr>
      <w:r>
        <w:rPr>
          <w:rFonts w:ascii="맑은 고딕" w:eastAsia="맑은 고딕"/>
          <w:b/>
          <w:sz w:val="24"/>
          <w:shd w:val="clear" w:color="000000"/>
        </w:rPr>
        <w:t xml:space="preserve">  7.1.1 네트워크 코드 흐름도</w:t>
      </w:r>
    </w:p>
    <w:tbl>
      <w:tblPr>
        <w:tblpPr w:leftFromText="28" w:rightFromText="28" w:topFromText="28" w:bottomFromText="28" w:vertAnchor="text" w:horzAnchor="text" w:tblpXSpec="left" w:tblpYSpec="top"/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487"/>
      </w:tblGrid>
      <w:tr>
        <w:trPr>
          <w:trHeight w:val="11633"/>
        </w:trPr>
        <w:tc>
          <w:tcPr>
            <w:tcW w:w="94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drawing>
                <wp:anchor distT="0" distB="0" distL="0" distR="0" simplePos="0" relativeHeight="9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894578" cy="6278626"/>
                  <wp:effectExtent l="0" t="0" r="0" b="0"/>
                  <wp:wrapTopAndBottom/>
                  <wp:docPr id="2" name="그림 %d 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85.bmp"/>
                          <pic:cNvPicPr/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578" cy="627862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0"/>
        <w:widowControl w:val="off"/>
        <w:wordWrap w:val="1"/>
        <w:spacing w:after="80" w:line="288"/>
        <w:jc w:val="left"/>
      </w:pPr>
    </w:p>
    <w:p>
      <w:r>
        <w:br w:type="page"/>
      </w:r>
    </w:p>
    <w:p>
      <w:pPr>
        <w:pStyle w:val="0"/>
        <w:widowControl w:val="off"/>
        <w:wordWrap w:val="1"/>
        <w:spacing w:after="80" w:line="288"/>
        <w:jc w:val="left"/>
      </w:pPr>
      <w:r>
        <w:rPr>
          <w:rFonts w:ascii="맑은 고딕" w:eastAsia="맑은 고딕"/>
          <w:b/>
          <w:sz w:val="24"/>
          <w:shd w:val="clear" w:color="000000"/>
        </w:rPr>
        <w:t xml:space="preserve">  7.1.4 관제 및 대응 코드 흐름도</w:t>
      </w:r>
    </w:p>
    <w:tbl>
      <w:tblPr>
        <w:tblpPr w:leftFromText="28" w:rightFromText="28" w:topFromText="28" w:bottomFromText="28" w:vertAnchor="text" w:horzAnchor="text" w:tblpXSpec="left" w:tblpYSpec="top"/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487"/>
      </w:tblGrid>
      <w:tr>
        <w:trPr>
          <w:trHeight w:val="11633"/>
        </w:trPr>
        <w:tc>
          <w:tcPr>
            <w:tcW w:w="94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drawing>
                <wp:anchor distT="0" distB="0" distL="0" distR="0" simplePos="0" relativeHeight="18" behindDoc="0" locked="0" layoutInCell="1" allowOverlap="1">
                  <wp:simplePos x="0" y="0"/>
                  <wp:positionH relativeFrom="column">
                    <wp:posOffset>204597</wp:posOffset>
                  </wp:positionH>
                  <wp:positionV relativeFrom="paragraph">
                    <wp:posOffset>0</wp:posOffset>
                  </wp:positionV>
                  <wp:extent cx="5521579" cy="5375275"/>
                  <wp:effectExtent l="0" t="0" r="0" b="0"/>
                  <wp:wrapTopAndBottom/>
                  <wp:docPr id="3" name="그림 %d 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8a.bmp"/>
                          <pic:cNvPicPr/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1579" cy="537527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0"/>
        <w:widowControl w:val="off"/>
        <w:wordWrap w:val="1"/>
        <w:spacing w:after="80" w:line="288"/>
        <w:jc w:val="left"/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wordWrap w:val="1"/>
        <w:spacing w:after="80" w:line="288"/>
        <w:jc w:val="left"/>
      </w:pPr>
      <w:r>
        <w:rPr>
          <w:rFonts w:ascii="맑은 고딕" w:eastAsia="맑은 고딕"/>
          <w:b/>
          <w:sz w:val="24"/>
          <w:shd w:val="clear" w:color="000000"/>
        </w:rPr>
        <w:t xml:space="preserve">  7.1.5 주요정보통신시설 기반 코드 흐름도</w:t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  <w:shd w:val="clear" w:color="000000"/>
        </w:rPr>
        <w:t xml:space="preserve"> 7.2.4 관제 및 대응부분 함수정의서</w:t>
      </w:r>
    </w:p>
    <w:p>
      <w:pPr>
        <w:pStyle w:val="0"/>
        <w:widowControl w:val="off"/>
        <w:spacing w:after="80" w:line="288"/>
        <w:ind w:left="600" w:hanging="600"/>
      </w:pPr>
      <w:r>
        <w:rPr>
          <w:rFonts w:ascii="맑은 고딕" w:eastAsia="맑은 고딕"/>
          <w:shd w:val="clear" w:color="000000"/>
        </w:rPr>
        <w:t xml:space="preserve">    - 입력받은 snort rule 옵션을 바탕으로 snort rule을 자동으로 작성하고, snort rule을 구분하기 위한 값인 sid값을 자동으로 배분한다. 룰을 작성한 이후 문법을 검증한다.</w:t>
      </w:r>
    </w:p>
    <w:tbl>
      <w:tblPr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291"/>
        <w:gridCol w:w="8196"/>
      </w:tblGrid>
      <w:tr>
        <w:trPr>
          <w:trHeight w:val="55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eastAsia="맑은 고딕"/>
                <w:b/>
                <w:shd w:val="clear" w:color="000000"/>
              </w:rPr>
              <w:t>목적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 w:eastAsia="맑은 고딕"/>
                <w:shd w:val="clear" w:color="000000"/>
              </w:rPr>
              <w:t>간편한 snort rule 작성 및 모든 Security Onion 내 snort rule 동기화</w:t>
            </w:r>
          </w:p>
        </w:tc>
      </w:tr>
      <w:tr>
        <w:trPr>
          <w:trHeight w:val="609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eastAsia="맑은 고딕"/>
                <w:b/>
                <w:shd w:val="clear" w:color="000000"/>
              </w:rPr>
              <w:t>특징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 w:eastAsia="맑은 고딕"/>
                <w:shd w:val="clear" w:color="000000"/>
              </w:rPr>
              <w:t>사용자 입력을 통한 snort rule 생성, IDS서버에 snort rule 추가, IDS 서버 내부 명령어를 통한 snort rule 문법 검증</w:t>
            </w:r>
          </w:p>
        </w:tc>
      </w:tr>
      <w:tr>
        <w:trPr>
          <w:trHeight w:val="48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사용 환경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/>
                <w:shd w:val="clear" w:color="000000"/>
              </w:rPr>
              <w:t>Security Onion</w:t>
            </w:r>
          </w:p>
        </w:tc>
      </w:tr>
    </w:tbl>
    <w:p>
      <w:pPr>
        <w:pStyle w:val="0"/>
        <w:widowControl w:val="off"/>
      </w:pPr>
    </w:p>
    <w:tbl>
      <w:tblPr>
        <w:tblOverlap w:val="never"/>
        <w:tblW w:w="9480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3" w:type="dxa"/>
          <w:bottom w:w="28" w:type="dxa"/>
          <w:right w:w="103" w:type="dxa"/>
        </w:tblCellMar>
      </w:tblPr>
      <w:tblGrid>
        <w:gridCol w:w="517"/>
        <w:gridCol w:w="1531"/>
        <w:gridCol w:w="1531"/>
        <w:gridCol w:w="2721"/>
        <w:gridCol w:w="1590"/>
        <w:gridCol w:w="1590"/>
      </w:tblGrid>
      <w:tr>
        <w:trPr>
          <w:trHeight w:val="576"/>
        </w:trPr>
        <w:tc>
          <w:tcPr>
            <w:tcW w:w="517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  <w:shd w:val="clear" w:color="000000"/>
              </w:rPr>
              <w:t>NO</w:t>
            </w:r>
          </w:p>
        </w:tc>
        <w:tc>
          <w:tcPr>
            <w:tcW w:w="153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  <w:shd w:val="clear" w:color="000000"/>
              </w:rPr>
              <w:t>클래스</w:t>
            </w:r>
          </w:p>
        </w:tc>
        <w:tc>
          <w:tcPr>
            <w:tcW w:w="153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  <w:shd w:val="clear" w:color="000000"/>
              </w:rPr>
              <w:t>함수명</w:t>
            </w:r>
          </w:p>
        </w:tc>
        <w:tc>
          <w:tcPr>
            <w:tcW w:w="272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주요 기능 (기획서 연계)</w:t>
            </w:r>
          </w:p>
        </w:tc>
        <w:tc>
          <w:tcPr>
            <w:tcW w:w="159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입력 예시</w:t>
            </w:r>
          </w:p>
        </w:tc>
        <w:tc>
          <w:tcPr>
            <w:tcW w:w="159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출력/결과</w:t>
            </w:r>
          </w:p>
        </w:tc>
      </w:tr>
      <w:tr>
        <w:trPr>
          <w:trHeight w:val="1292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1</w:t>
            </w:r>
          </w:p>
        </w:tc>
        <w:tc>
          <w:tcPr>
            <w:tcW w:w="1531" w:type="dxa"/>
            <w:vMerge w:val="restart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Server</w:t>
            </w:r>
          </w:p>
        </w:tc>
        <w:tc>
          <w:tcPr>
            <w:tcW w:w="153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init()</w:t>
            </w:r>
          </w:p>
        </w:tc>
        <w:tc>
          <w:tcPr>
            <w:tcW w:w="272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hd w:val="clear" w:color="000000"/>
              </w:rPr>
              <w:t>인자값으로 클래스의 변수를 초기화한다.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hd w:val="clear" w:color="000000"/>
              </w:rPr>
              <w:t>서버 ip, ssh id, ssh pw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hd w:val="clear" w:color="000000"/>
              </w:rPr>
              <w:t>N/A(해당없음)</w:t>
            </w:r>
          </w:p>
        </w:tc>
      </w:tr>
      <w:tr>
        <w:trPr>
          <w:trHeight w:val="1293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2</w:t>
            </w:r>
          </w:p>
        </w:tc>
        <w:tc>
          <w:tcPr>
            <w:tcW w:w="1531" w:type="dxa"/>
            <w:vMerge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153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ssh()</w:t>
            </w:r>
          </w:p>
        </w:tc>
        <w:tc>
          <w:tcPr>
            <w:tcW w:w="272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hd w:val="clear" w:color="000000"/>
              </w:rPr>
              <w:t>ssh 접속하여 인자로 받은 명령 실행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hd w:val="clear" w:color="000000"/>
              </w:rPr>
              <w:t>실행할 명령어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hd w:val="clear" w:color="000000"/>
              </w:rPr>
              <w:t>실행한 명령어의 결과 반환</w:t>
            </w:r>
          </w:p>
        </w:tc>
      </w:tr>
      <w:tr>
        <w:trPr>
          <w:trHeight w:val="1292"/>
        </w:trPr>
        <w:tc>
          <w:tcPr>
            <w:tcW w:w="517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3</w:t>
            </w:r>
          </w:p>
        </w:tc>
        <w:tc>
          <w:tcPr>
            <w:tcW w:w="1531" w:type="dxa"/>
            <w:vMerge w:val="restart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SnortManager</w:t>
            </w:r>
          </w:p>
        </w:tc>
        <w:tc>
          <w:tcPr>
            <w:tcW w:w="153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init()</w:t>
            </w:r>
          </w:p>
        </w:tc>
        <w:tc>
          <w:tcPr>
            <w:tcW w:w="272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hd w:val="clear" w:color="000000"/>
              </w:rPr>
              <w:t>인자값으로 시작 SID 번호를 설정한다.</w:t>
            </w:r>
          </w:p>
        </w:tc>
        <w:tc>
          <w:tcPr>
            <w:tcW w:w="159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hd w:val="clear" w:color="000000"/>
              </w:rPr>
              <w:t>시작 SID 번호</w:t>
            </w:r>
          </w:p>
        </w:tc>
        <w:tc>
          <w:tcPr>
            <w:tcW w:w="159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hd w:val="clear" w:color="000000"/>
              </w:rPr>
              <w:t>N/A(해당없음)</w:t>
            </w:r>
          </w:p>
        </w:tc>
      </w:tr>
      <w:tr>
        <w:trPr>
          <w:trHeight w:val="1762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4</w:t>
            </w:r>
          </w:p>
        </w:tc>
        <w:tc>
          <w:tcPr>
            <w:tcW w:w="1531" w:type="dxa"/>
            <w:vMerge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153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create_rule()</w:t>
            </w:r>
          </w:p>
        </w:tc>
        <w:tc>
          <w:tcPr>
            <w:tcW w:w="272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hd w:val="clear" w:color="000000"/>
              </w:rPr>
              <w:t>사용자로부터 입력받아 snort rule 문자열을 생성한다.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hd w:val="clear" w:color="000000"/>
              </w:rPr>
              <w:t>프로토콜, src ip, src port, dst ip, dst port, 탐지 메세지 등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hd w:val="clear" w:color="000000"/>
              </w:rPr>
              <w:t>생성한 snort rule 문자열 반환</w:t>
            </w:r>
          </w:p>
        </w:tc>
      </w:tr>
      <w:tr>
        <w:trPr>
          <w:trHeight w:val="1951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5</w:t>
            </w:r>
          </w:p>
        </w:tc>
        <w:tc>
          <w:tcPr>
            <w:tcW w:w="1531" w:type="dxa"/>
            <w:vMerge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153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deploy_to_so()</w:t>
            </w:r>
          </w:p>
        </w:tc>
        <w:tc>
          <w:tcPr>
            <w:tcW w:w="272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hd w:val="clear" w:color="000000"/>
              </w:rPr>
              <w:t>create_rule()을 통해 만든 문자열을 local.rules 파일 내에 추가하고 문법을 검증한다.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hd w:val="clear" w:color="000000"/>
              </w:rPr>
              <w:t>N/A(해당없음)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hd w:val="clear" w:color="000000"/>
              </w:rPr>
              <w:t>문법 적용 결과(적용 성공 or 실패) 출력</w:t>
            </w:r>
          </w:p>
        </w:tc>
      </w:tr>
    </w:tbl>
    <w:p>
      <w:pPr>
        <w:pStyle w:val="0"/>
        <w:widowControl w:val="off"/>
        <w:spacing w:after="80" w:line="288"/>
      </w:pP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  <w:shd w:val="clear" w:color="000000"/>
        </w:rPr>
        <w:t xml:space="preserve"> 7.2.5 주요정보통신시설 기반 함수정의서</w:t>
      </w:r>
    </w:p>
    <w:p>
      <w:pPr>
        <w:pStyle w:val="0"/>
        <w:widowControl w:val="off"/>
        <w:spacing w:after="80" w:line="288"/>
        <w:ind w:left="600" w:hanging="600"/>
      </w:pPr>
      <w:r>
        <w:rPr>
          <w:rFonts w:ascii="맑은 고딕" w:eastAsia="맑은 고딕"/>
          <w:shd w:val="clear" w:color="000000"/>
        </w:rPr>
        <w:t xml:space="preserve">    - 서버 목록(Inventory) DB를 기반으로 주정통 항목을 자동 점검하고, 결과를 DB/웹으로 가시화할 수 있도록 점검·저장·확장 구조를 정의한다(현재는 CSV 저장까지 구현)</w:t>
      </w:r>
    </w:p>
    <w:tbl>
      <w:tblPr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291"/>
        <w:gridCol w:w="8196"/>
      </w:tblGrid>
      <w:tr>
        <w:trPr>
          <w:trHeight w:val="780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b/>
                <w:sz w:val="20"/>
              </w:rPr>
              <w:t>목적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20"/>
              </w:rPr>
              <w:t>주정통 취약점 진단 항목(U/W/WEB/S/N) 자동 점검 및 결과 리포팅을 통해 운영 효율과 보안 설정 준수 확인을 달성한다.</w:t>
            </w:r>
          </w:p>
        </w:tc>
      </w:tr>
      <w:tr>
        <w:trPr>
          <w:trHeight w:val="73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b/>
                <w:sz w:val="20"/>
              </w:rPr>
              <w:t>특징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20"/>
              </w:rPr>
              <w:t>0/1/2 자동 판정, 증거(detail) 로그 수집, host+code 기준 최신 결과 유지(upsert), host_memo(서버 역할) 기록으로 DB 적재/웹 가시화 연동을 용이하게 한다.</w:t>
            </w:r>
          </w:p>
        </w:tc>
      </w:tr>
      <w:tr>
        <w:trPr>
          <w:trHeight w:val="73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b/>
                <w:sz w:val="20"/>
              </w:rPr>
              <w:t>사용 환경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20"/>
              </w:rPr>
              <w:t>진단 대상: Linux/Unix/Windows, WEB/WAS 및 보안/네트워크 장비(세션 01~05).</w:t>
            </w:r>
            <w:r>
              <w:br/>
              <w:rPr>
                <w:rFonts w:ascii="맑은 고딕"/>
                <w:sz w:val="20"/>
              </w:rPr>
              <w:t>실행 환경: 관리자() 서버에서 Jupyter 또는 CLI로 실행.</w:t>
            </w:r>
          </w:p>
        </w:tc>
      </w:tr>
    </w:tbl>
    <w:p>
      <w:pPr>
        <w:pStyle w:val="0"/>
        <w:widowControl w:val="off"/>
      </w:pPr>
    </w:p>
    <w:tbl>
      <w:tblPr>
        <w:tblOverlap w:val="never"/>
        <w:tblW w:w="9423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517"/>
        <w:gridCol w:w="1814"/>
        <w:gridCol w:w="1191"/>
        <w:gridCol w:w="2891"/>
        <w:gridCol w:w="1477"/>
        <w:gridCol w:w="1534"/>
      </w:tblGrid>
      <w:tr>
        <w:trPr>
          <w:cantSplit/>
          <w:trHeight w:val="576"/>
        </w:trPr>
        <w:tc>
          <w:tcPr>
            <w:tcW w:w="517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b/>
                <w:sz w:val="18"/>
              </w:rPr>
              <w:t>NO</w:t>
            </w:r>
          </w:p>
        </w:tc>
        <w:tc>
          <w:tcPr>
            <w:tcW w:w="181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b/>
                <w:sz w:val="18"/>
              </w:rPr>
              <w:t>스크립트/함수 그룹</w:t>
            </w:r>
          </w:p>
        </w:tc>
        <w:tc>
          <w:tcPr>
            <w:tcW w:w="1191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b/>
                <w:sz w:val="18"/>
              </w:rPr>
              <w:t>대상 서버/OS</w:t>
            </w:r>
          </w:p>
        </w:tc>
        <w:tc>
          <w:tcPr>
            <w:tcW w:w="289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b/>
                <w:sz w:val="18"/>
              </w:rPr>
              <w:t>주요 기능 (기획서 연계)</w:t>
            </w:r>
          </w:p>
        </w:tc>
        <w:tc>
          <w:tcPr>
            <w:tcW w:w="1477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b/>
                <w:sz w:val="18"/>
              </w:rPr>
              <w:t>입력 예시 (IP/옵션)</w:t>
            </w:r>
          </w:p>
        </w:tc>
        <w:tc>
          <w:tcPr>
            <w:tcW w:w="153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b/>
                <w:sz w:val="18"/>
              </w:rPr>
              <w:t>출력/결과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_index/items.json (+ items.csv) / INDEX.md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모든 대상 서버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주정통 전체 항목 인덱스(코드/영역/분류/중요도/페이지)를 기준 데이터로 제공(마스터/CSV 실행 시 참조)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items.json(코드 목록), items.csv(엑셀 공유용), INDEX.md(경로 인덱스)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항목 메타데이터 로드 및 세션별 필터링 기반 제공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Server.connect()/close() + __enter__/__exit__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모든 대상 서버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SSH 세션 수립/종료를 표준화하고 with 문으로 안전하게 자원 정리(점검 연속 실행 시 연결 관리)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with Server(host, '', user, pw, port=22, timeout=10) as server: ...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연결/해제 자동 처리(예외 발생 시에도 close 보장)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3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Server.ssh_str() / Server.ssh()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모든 대상 서버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원격 명령 실행 및 출력 수집. ssh()는 2025 스타일 호환(stdout 객체), ssh_str()는 문자열 반환(utf-8 decode, strip).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server.ssh_str('id') / server.ssh('cat /etc/os-release')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stdout 문자열/파일 객체 반환(증거(detail)로 저장 가능)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4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Server.detect_os()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Linux/Unix 서버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os-release 기반 OS 식별(ID=)로 점검 분기/메타 기록에 활용(미탐 시 unknown)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/etc/os-release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server.os='ubuntu'|'rocky'|'unknown' 등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5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MASTER 템플릿: find_root() + sys.path 보정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Jupyter Notebook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실행 위치가 달라도 server.py/_index/items.json를 찾도록 루트 탐색 후 import 경로 자동 보정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Jupyter 실행 위치(2026 주정통 코드 정리 내부/하위)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ROOT 자동 결정 + 모듈 import 안정화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6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MASTER 템플릿: importlib.reload(_tools.run_checks_csv)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Jupyter Notebook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노트북 재실행 시 모듈 캐시로 인한 함수 시그니처 불일치(예: host_memo) 방지 목적의 강제 reload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import importlib; import _tools.run_checks_csv as m; importlib.reload(m)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최신 코드 기준으로 실행(캐시로 인한 TypeError 예방)</w:t>
            </w:r>
          </w:p>
        </w:tc>
      </w:tr>
      <w:tr>
        <w:trPr>
          <w:cantSplit/>
          <w:trHeight w:val="89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7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MASTER_01~05 + parse_selection()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Jupyter Notebook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세션별 항목 리스트 표시 및 다중 선택(all/1,2/범위/코드), host_memo 입력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선택: all 또는 U-01,U-02 / memo: '웹서버'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선택 항목 순차 점검 실행 + results.csv 갱신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8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MASTER 입력: host_memo(서버 용도/역할 태깅)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모든 세션(01~05) 공통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웹서버/DNS/DB/보안장비/관제 등 서버 용도를 메모로 기록하여 결과(행 단위)에 함께 저장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host memo: '웹서버', 'DNS', 'Security Onion'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results.csv 컬럼 host_memo에 저장(추후 DB/웹 가시화 필터링에 활용)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9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_tools/run_checks_csv.py::CSV_FIELDS + RESULT_LABEL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결과 스키마(컬럼)와 0/1/2 라벨 매핑을 표준화하여 CSV/DB 적재 시 스키마 일관성 유지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CSV_FIELDS=[host,host_memo,code,result,...], RESULT_LABEL={0:'양호',...}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결과 테이블(또는 CSV) 컬럼/라벨 표준 확정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10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_tools/run_checks_csv.py::_load_index()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items.json을 code</w:t>
            </w:r>
            <w:r>
              <w:rPr>
                <w:rFonts w:ascii="맑은 고딕"/>
                <w:sz w:val="18"/>
              </w:rPr>
              <w:t>→</w:t>
            </w:r>
            <w:r>
              <w:rPr>
                <w:rFonts w:ascii="맑은 고딕"/>
                <w:sz w:val="18"/>
              </w:rPr>
              <w:t>meta 맵으로 로드하여 결과에 domain/section/category/title/importance를 함께 기록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_index/items.json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index[code] 메타데이터 제공(결과 row enrichment)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11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_tools/run_checks_csv.py::_dedupe_keep_order()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사용자 선택 순서를 유지하면서 중복 코드를 제거(동일 항목 중복 점검 방지)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['U-01','U-01','U-02']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['U-01','U-02']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12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_tools/run_checks_csv.py::run_checks_to_csv()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선택 코드 순차 점검, 0/1/2 판정, detail(증거) 수집, host+code 최신 덮어쓰기(upsert), updated_at 기록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--host 192.168.0.10 --host-memo '웹' --codes U-01,U-02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_results/results.csv 생성/갱신(추후 MariaDB 적재/웹 가시화 연동 용이)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13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_tools/run_checks_csv.py::_parse_codes()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콤마 목록(--codes) 또는 파일(--codes-file) 기반으로 점검 코드 리스트 구성(중복 제거, 대문자 통일)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--codes U-01,U-02 또는 --codes-file my_codes.txt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codes=[...] 확정(선택한 항목만 연속 점검)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14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_tools/run_checks_csv.py::_host_id()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upsert 키(호스트 식별자) 생성: 22면 host, 아니면 host:port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host=192.168.0.10, port=22 / port=2222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host_id='192.168.0.10' 또는 '192.168.0.10:2222'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15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_tools/run_checks_csv.py::_read_existing_csv() + _write_csv()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기존 결과를 읽고(host+code) 최신 결과로 덮어써서 저장(최신만 유지). 스키마: host_memo 포함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_results/results.csv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CSV upsert 저장(중복 누적 없이 최신 결과만 남김)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16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_tools/run_checks_csv.py::detail 캡처(redirect_stdout) + _escape_one_line()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각 항목 점검 중 출력(print)을 증거(detail)로 캡처하고, 줄바꿈을 \n으로 이스케이프하여 1행=1결과 유지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 모듈의 print 출력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CSV detail 컬럼에 증거 저장(MariaDB LOAD DATA 적재 친화)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17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_tools/run_checks_csv.py::_run_one() (U/W/WEB/S/N 라우팅)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코드 prefix별 checks 모듈로 분기하여 해당 run(code, server)를 호출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U-01 / W-01 / WEB-01 / S-01 / N-01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각 도메인 점검 로직 실행 및 0/1/2 반환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18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checks.&lt;domain&gt;.run() 공통 패턴 + CHECKS 레지스트리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세션 01~05 공통(U/W/WEB/S/N)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코드→함수</w:t>
            </w:r>
            <w:r>
              <w:rPr>
                <w:rFonts w:ascii="맑은 고딕"/>
                <w:sz w:val="18"/>
              </w:rPr>
              <w:t xml:space="preserve"> 맵(CHECKS)에서 함수 선택 후 실행, 미구현/예외는 2로 처리하여 배치 점검을 중단하지 않음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run('U-01', server) / CHECKS['U-01'](server)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0/1/2 반환 + verbose 시 원인/가이드 출력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19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checks.unix 공통 유틸(_cmd/_read/_exists/_config_value/권한 파싱)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Linux/Unix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원격 명령 실행 래퍼, 파일 존재/읽기, 설정값 추출, stat/ls 기반 권한·소유자 판별, 서비스/포트/프로세스 확인 등 재사용 유틸 제공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/etc/ssh/sshd_config, stat/ls, systemctl, ss/netstat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점검 함수의 공통 판정 근거/증거 출력 표준화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20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checks.unix.run() + CHECKS(U-xx)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Linux/Unix 서버(Ubuntu/Rocky 등)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계정/파일권한/서비스/패치/로그 등 U-xx 자동 점검(증거 출력 + 0/1/2 반환)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/etc/ssh/sshd_config, /etc/passwd 등(원격 명령 기반)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0=양호 / 1=취약 / 2=수동확인·점검실패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21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checks.windows 공통 유틸(_ps_json/_secpol_values/_reg_get/_resolve_sids)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Windows Server(OpenSSH)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PowerShell EncodedCommand 실행, JSON 추출/파싱, 로컬 보안정책(secedit export) 캐시, 레지스트리 조회, SID</w:t>
            </w:r>
            <w:r>
              <w:rPr>
                <w:rFonts w:ascii="맑은 고딕"/>
                <w:sz w:val="18"/>
              </w:rPr>
              <w:t>→계정명</w:t>
            </w:r>
            <w:r>
              <w:rPr>
                <w:rFonts w:ascii="맑은 고딕"/>
                <w:sz w:val="18"/>
              </w:rPr>
              <w:t xml:space="preserve"> 변환 등 재사용 유틸 제공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secedit /export, HKLM 레지스트리 경로, SID 목록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정책/계정/감사 설정값을 안정적으로 수집(점검 함수에서 재사용)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22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checks.windows._ps(EncodedCommand) + run() + CHECKS(W-xx)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Windows Server(OpenSSH)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PowerShell(EncodedCommand) 기반 정책/레지스트리/서비스 자동 점검(증거 출력 + 0/1/2 반환)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secedit export, registry query, service status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0/1/2 + 증거(detail) 출력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23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checks.web 공통 유틸(_nginx_dirs/_grep/_curl_head/_header_value/권한 파싱)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WEB/WAS 서버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웹서버 설정 디렉터리 탐색, grep 기반 설정 검색, curl -I 헤더 수집 및 보안 헤더 추출, 파일 권한 판별 등 재사용 유틸 제공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/etc/nginx,/etc/apache2,/etc/httpd, curl -I http://127.0.0.1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웹 설정/헤더 기반 자동판정 근거 제공(다중 웹서버 공존 시 결과 합산)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24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checks.web.run() + CHECKS(WEB-xx)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WEB/WAS 서버(nginx/apache/tomcat 등)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웹 서비스 설정/헤더/SSL/로그권한 등 자동 점검(가능한 항목은 자동판정, 불가 항목은 수동확인)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curl -I http://127.0.0.1, /etc/nginx/*, /etc/httpd/*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0/1/2 + 증거 출력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25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checks.security._manual() (수동확인 템플릿)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보안 장비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장비별 상이한 UI/CLI를 고려해 '확인 포인트'를 표준 포맷으로 출력(현재는 2 반환, 추후 자동화 확장 지점)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정책/로그/펌웨어/계정 설정 화면 또는 CLI 출력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수동 점검 체크리스트 출력 + 2 반환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26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checks.security.run() + CHECKS(S-xx)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보안 장비(방화벽/VPN/IPS/WAF 등)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장비 계정/접근통제/로그/정책 항목 점검(현재 수동 확인 템플릿 기반)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장비 설정 메뉴/CLI/관제 로그 기준으로 확인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2(수동확인) + 체크리스트 출력(자동판정 확장 예정)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27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checks.network._manual() (수동확인 템플릿)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네트워크 장비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벤더/OS별 명령 차이를 고려해 '확인 포인트/예시 명령'을 표준 포맷으로 출력(현재는 2 반환)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show running-config / line vty / snmp 설정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수동 점검 체크리스트 출력 + 2 반환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28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checks.network.run() + CHECKS(N-xx)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네트워크 장비(라우터/스위치 등)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VTY/ACL/SNMP/불필요 서비스 차단 등 설정 점검(현재 수동 확인 템플릿 기반)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show running-config / line vty / snmp 설정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2(수동확인) + 체크리스트 출력(자동판정 확장 예정)</w:t>
            </w:r>
          </w:p>
        </w:tc>
      </w:tr>
    </w:tbl>
    <w:p>
      <w:pPr>
        <w:pStyle w:val="0"/>
        <w:widowControl w:val="off"/>
      </w:pP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2"/>
          <w:shd w:val="clear" w:color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2"/>
          <w:shd w:val="clear" w:color="000000"/>
        </w:rPr>
        <w:t>8.4 관제 및 대응 구현테스트 및 침투테스트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2"/>
          <w:shd w:val="clear" w:color="000000"/>
        </w:rPr>
        <w:t xml:space="preserve">  8.4.1 관제 및 대응 구현테스트</w:t>
      </w:r>
    </w:p>
    <w:tbl>
      <w:tblPr>
        <w:tblOverlap w:val="never"/>
        <w:tblW w:w="9432" w:type="dxa"/>
        <w:tblBorders>
          <w:top w:val="single" w:color="a6a6a6" w:sz="6"/>
          <w:left w:val="single" w:color="a6a6a6" w:sz="6"/>
          <w:bottom w:val="single" w:color="a6a6a6" w:sz="6"/>
          <w:right w:val="single" w:color="a6a6a6" w:sz="6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68"/>
        <w:gridCol w:w="1152"/>
        <w:gridCol w:w="3060"/>
        <w:gridCol w:w="3312"/>
        <w:gridCol w:w="840"/>
      </w:tblGrid>
      <w:tr>
        <w:trPr>
          <w:cantSplit/>
          <w:trHeight w:val="563"/>
        </w:trPr>
        <w:tc>
          <w:tcPr>
            <w:tcW w:w="1068" w:type="dxa"/>
            <w:tcBorders>
              <w:top w:val="single" w:color="a6a6a6" w:sz="6"/>
              <w:left w:val="single" w:color="a6a6a6" w:sz="6"/>
              <w:bottom w:val="dotted" w:color="a6a6a6" w:sz="6"/>
              <w:right w:val="dotted" w:color="a6a6a6" w:sz="6"/>
            </w:tcBorders>
            <w:shd w:val="clear" w:fill="d9d9d9"/>
            <w:vAlign w:val="center"/>
          </w:tcPr>
          <w:p>
            <w:pPr>
              <w:pStyle w:val="22"/>
              <w:widowControl w:val="off"/>
              <w:snapToGrid w:val="off"/>
              <w:spacing w:after="0"/>
              <w:jc w:val="center"/>
            </w:pPr>
            <w:r>
              <w:rPr>
                <w:b/>
                <w:sz w:val="20"/>
              </w:rPr>
              <w:t>분야</w:t>
            </w:r>
          </w:p>
        </w:tc>
        <w:tc>
          <w:tcPr>
            <w:tcW w:w="1152" w:type="dxa"/>
            <w:tcBorders>
              <w:top w:val="single" w:color="a6a6a6" w:sz="6"/>
              <w:left w:val="dotted" w:color="a6a6a6" w:sz="6"/>
              <w:bottom w:val="dotted" w:color="a6a6a6" w:sz="6"/>
              <w:right w:val="dotted" w:color="a6a6a6" w:sz="6"/>
            </w:tcBorders>
            <w:shd w:val="clear" w:fill="d9d9d9"/>
            <w:vAlign w:val="center"/>
          </w:tcPr>
          <w:p>
            <w:pPr>
              <w:pStyle w:val="22"/>
              <w:widowControl w:val="off"/>
              <w:snapToGrid w:val="off"/>
              <w:spacing w:after="0"/>
              <w:jc w:val="center"/>
            </w:pPr>
            <w:r>
              <w:rPr>
                <w:rFonts w:ascii="맑은 고딕"/>
                <w:b/>
                <w:sz w:val="20"/>
              </w:rPr>
              <w:t>테스트 ID</w:t>
            </w:r>
          </w:p>
        </w:tc>
        <w:tc>
          <w:tcPr>
            <w:tcW w:w="3060" w:type="dxa"/>
            <w:tcBorders>
              <w:top w:val="single" w:color="a6a6a6" w:sz="6"/>
              <w:left w:val="dotted" w:color="a6a6a6" w:sz="6"/>
              <w:bottom w:val="dotted" w:color="a6a6a6" w:sz="6"/>
              <w:right w:val="dotted" w:color="a6a6a6" w:sz="6"/>
            </w:tcBorders>
            <w:shd w:val="clear" w:fill="d9d9d9"/>
            <w:vAlign w:val="center"/>
          </w:tcPr>
          <w:p>
            <w:pPr>
              <w:pStyle w:val="22"/>
              <w:widowControl w:val="off"/>
              <w:snapToGrid w:val="off"/>
              <w:spacing w:after="0"/>
              <w:jc w:val="center"/>
            </w:pPr>
            <w:r>
              <w:rPr>
                <w:rFonts w:ascii="맑은 고딕"/>
                <w:b/>
                <w:sz w:val="20"/>
              </w:rPr>
              <w:t>테스트 케이스</w:t>
            </w:r>
          </w:p>
        </w:tc>
        <w:tc>
          <w:tcPr>
            <w:tcW w:w="3312" w:type="dxa"/>
            <w:tcBorders>
              <w:top w:val="single" w:color="a6a6a6" w:sz="6"/>
              <w:left w:val="dotted" w:color="a6a6a6" w:sz="6"/>
              <w:bottom w:val="dotted" w:color="a6a6a6" w:sz="6"/>
              <w:right w:val="dotted" w:color="a6a6a6" w:sz="6"/>
            </w:tcBorders>
            <w:shd w:val="clear" w:fill="d9d9d9"/>
            <w:vAlign w:val="center"/>
          </w:tcPr>
          <w:p>
            <w:pPr>
              <w:pStyle w:val="22"/>
              <w:widowControl w:val="off"/>
              <w:snapToGrid w:val="off"/>
              <w:spacing w:after="0"/>
              <w:jc w:val="center"/>
            </w:pPr>
            <w:r>
              <w:rPr>
                <w:rFonts w:ascii="맑은 고딕"/>
                <w:b/>
                <w:sz w:val="20"/>
              </w:rPr>
              <w:t>확인 방법</w:t>
            </w:r>
          </w:p>
        </w:tc>
        <w:tc>
          <w:tcPr>
            <w:tcW w:w="840" w:type="dxa"/>
            <w:tcBorders>
              <w:top w:val="single" w:color="a6a6a6" w:sz="6"/>
              <w:left w:val="dotted" w:color="a6a6a6" w:sz="6"/>
              <w:bottom w:val="dotted" w:color="a6a6a6" w:sz="6"/>
              <w:right w:val="single" w:color="a6a6a6" w:sz="6"/>
            </w:tcBorders>
            <w:shd w:val="clear" w:fill="d9d9d9"/>
            <w:vAlign w:val="center"/>
          </w:tcPr>
          <w:p>
            <w:pPr>
              <w:pStyle w:val="22"/>
              <w:widowControl w:val="off"/>
              <w:snapToGrid w:val="off"/>
              <w:spacing w:after="0"/>
              <w:jc w:val="center"/>
            </w:pPr>
            <w:r>
              <w:rPr>
                <w:rFonts w:ascii="맑은 고딕"/>
                <w:b/>
                <w:sz w:val="20"/>
              </w:rPr>
              <w:t>수행 결과</w:t>
            </w:r>
          </w:p>
        </w:tc>
      </w:tr>
      <w:tr>
        <w:trPr>
          <w:cantSplit/>
          <w:trHeight w:val="824"/>
        </w:trPr>
        <w:tc>
          <w:tcPr>
            <w:tcW w:w="1068" w:type="dxa"/>
            <w:vMerge w:val="restart"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웹 해킹</w:t>
            </w:r>
          </w:p>
          <w:p>
            <w:pPr>
              <w:pStyle w:val="22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  <w:p>
            <w:pPr>
              <w:pStyle w:val="22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 WEB-01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SQL Injection을 통한 관리자 계정 탈취 시도(예: sqlmap, 대상: nginx reverse proxy + apache backend)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WAF/IPS 차단 로그 또는 웹 접근 로그(access.log)에서 공격 패턴 기록 및 경고/차단 여부, SIEM 알람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824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 WEB-02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파일 업로드 취약점을 이용한 웹셸(Web Shell) 업로드 시도(대상: 업로드 기능/디렉터리)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웹 서버 error.log/접근 로그에 업로드 시도 기록, 보안관제(Security Onion/Snort) 이벤트 발생 여부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824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 - WEB-03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디렉터리 트래버설(Traversal)로 민감 파일 접근 시도(예: /etc/passwd, 설정 파일)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웹 접근 로그에서 비정상 URI 패턴 확인, 차단 정책 적용 여부 및 경고(관제/알람)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824"/>
        </w:trPr>
        <w:tc>
          <w:tcPr>
            <w:tcW w:w="1068" w:type="dxa"/>
            <w:vMerge w:val="restart"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시스템 해킹</w:t>
            </w:r>
          </w:p>
          <w:p>
            <w:pPr>
              <w:pStyle w:val="22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  <w:p>
            <w:pPr>
              <w:pStyle w:val="22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PP-PT-01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SSH 서비스 식별 및 접근 시도(Nmap 스캔으로 포트/버전 수집)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auth.log/secure 및 방화벽 로그에서 스캔 패턴 확인, 관제(Security Onion)에서 스캔 탐지 이벤트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1031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PP-PT-02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무작위 대입(Brute Force)으로 SSH 접속 시도(hydra 등)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로그인 실패 패턴(auth.log/secure) 누적 확인, 임계치 초과 시 iptables/ufw 차단 적용 여부 확인, 차단 후 재시도 시도 실패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824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PP-PT-03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root 원격 로그인 시도(정책: PermitRootLogin 제한 및 직접 로그인 차단)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sshd_config 정책 적용 여부 및 접속 차단 확인, 로그인 실패 로그 및 경고 메시지 기록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1031"/>
        </w:trPr>
        <w:tc>
          <w:tcPr>
            <w:tcW w:w="1068" w:type="dxa"/>
            <w:vMerge w:val="restart"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네트워크 해킹</w:t>
            </w:r>
          </w:p>
          <w:p>
            <w:pPr>
              <w:pStyle w:val="22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PP-NET-01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ARP Spoofing으로 내부 구간 MITM 시도(동일 IP에 MAC 주소 지속 변조)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ARP 테이블 변조/게이트웨이 MAC 변경 징후 확인(호스트/스위치), IDS/Snort 경고 및 관제 이벤트 발생 여부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1031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PP-NET-02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FTP 패킷 스니핑으로 계정 정보 노출 여부 확인(평문 전송)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Wireshark 필터(tcp.port==21)로 Payload 내 계정 정보 노출 확인, 정책상 FTP 미사용/대체(SFTP/FTPS) 적용 여부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824"/>
        </w:trPr>
        <w:tc>
          <w:tcPr>
            <w:tcW w:w="1068" w:type="dxa"/>
            <w:vMerge w:val="restart"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DNS 공격</w:t>
            </w:r>
          </w:p>
          <w:p>
            <w:pPr>
              <w:pStyle w:val="22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PP-DNS-01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DNS 정보 탈취 시도(예: Zone Transfer(AXFR) 요청, dig)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DNS 서버 로그에서 AXFR/비정상 요청 기록 확인, 접근 통제/차단 여부 확인, 관제 이벤트 발생 여부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824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PP-DNS-01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DNS 서버 설정 상태 점검 및 정보 노출 여부 확인(재귀/권한 없는 질의 허용 등)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named.conf 등 설정 검토 결과를 증거로 남기고, 보안 정책 기준 충족 여부(양호/취약) 판정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1031"/>
        </w:trPr>
        <w:tc>
          <w:tcPr>
            <w:tcW w:w="1068" w:type="dxa"/>
            <w:vMerge w:val="restart"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DDoS</w:t>
            </w:r>
          </w:p>
          <w:p>
            <w:pPr>
              <w:pStyle w:val="22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PP-DOS-01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SYN Flood/대량 연결 시도(hping3 등)로 서비스 가용성 저하 유발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트래픽 모니터링(MRTG 등)에서 급증 탐지, 방화벽/iptables rate-limit 또는 차단 정책 적용 여부 확인, 서비스 영향도 기록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1031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PP-DOS-01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HTTP Flood 또는 Slow 공격(slowloris 등)으로 웹 서비스 자원 고갈 시도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nginx/apache 접속 로그 및 에러 로그에서 비정상 세션 패턴 확인, 차단/제한(연결수/타임아웃) 정책 적용 여부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1031"/>
        </w:trPr>
        <w:tc>
          <w:tcPr>
            <w:tcW w:w="1068" w:type="dxa"/>
            <w:vMerge w:val="restart"/>
            <w:tcBorders>
              <w:top w:val="dotted" w:color="a6a6a6" w:sz="6"/>
              <w:left w:val="single" w:color="a6a6a6" w:sz="6"/>
              <w:bottom w:val="single" w:color="a6a6a6" w:sz="6"/>
              <w:right w:val="dotted" w:color="a6a6a6" w:sz="6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APT 시나리오</w:t>
            </w:r>
          </w:p>
          <w:p>
            <w:pPr>
              <w:pStyle w:val="22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PP-APT-01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 xml:space="preserve">내부망 침투 및 시스템 파괴 시나리오(권한 획득 </w:t>
            </w:r>
            <w:r>
              <w:rPr>
                <w:rFonts w:ascii="맑은 고딕"/>
                <w:sz w:val="18"/>
              </w:rPr>
              <w:t>→</w:t>
            </w:r>
            <w:r>
              <w:rPr>
                <w:rFonts w:ascii="맑은 고딕"/>
                <w:sz w:val="18"/>
              </w:rPr>
              <w:t xml:space="preserve"> 내부 이동 </w:t>
            </w:r>
            <w:r>
              <w:rPr>
                <w:rFonts w:ascii="맑은 고딕"/>
                <w:sz w:val="18"/>
              </w:rPr>
              <w:t>→</w:t>
            </w:r>
            <w:r>
              <w:rPr>
                <w:rFonts w:ascii="맑은 고딕"/>
                <w:sz w:val="18"/>
              </w:rPr>
              <w:t xml:space="preserve"> 중요 파일 변경/삭제 시도)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서버/시스템 로그에서 권한 상승·명령 실행 흔적 확인, 관제(Security Onion/SIEM)에서 이상행위 알람 발생 여부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824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single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single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PP-APT-01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single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C2 통신/Beaconing 패턴 시뮬레이션(주기적 외부 통신/비정상 도메인 질의 등)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single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DNS/네트워크 로그에서 주기적 패턴 확인, IDS(Snort) 탐지 룰 매칭 또는 경고 발생 여부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single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</w:pPr>
      <w:r>
        <w:rPr>
          <w:rFonts w:ascii="맑은 고딕"/>
          <w:b/>
          <w:color w:val="0000ff"/>
          <w:sz w:val="22"/>
          <w:shd w:val="clear" w:color="000000"/>
        </w:rPr>
        <w:t xml:space="preserve">  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7"/>
      <w:pgMar w:top="1417" w:right="1134" w:bottom="1417" w:left="1134" w:header="850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9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  <w:pStyle w:val="9"/>
    </w:lvl>
    <w:lvl w:ilvl="8">
      <w:start w:val="1"/>
      <w:numFmt w:val="chosung"/>
      <w:suff w:val="space"/>
      <w:lvlText w:val=""/>
      <w:lvlJc w:val="left"/>
    </w:lvl>
  </w:abstractNum>
  <w:abstractNum w:abstractNumId="210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  <w:pStyle w:val="10"/>
    </w:lvl>
  </w:abstractNum>
  <w:abstractNum w:abstractNumId="211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  <w:num w:numId="209">
    <w:abstractNumId w:val="209"/>
  </w:num>
  <w:num w:numId="210">
    <w:abstractNumId w:val="210"/>
  </w:num>
  <w:num w:numId="211">
    <w:abstractNumId w:val="211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999999"/>
    </w:rPr>
  </w:style>
  <w:style w:type="paragraph" w:styleId="1">
    <w:name w:val="본문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999999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outlineLvl w:val="0"/>
      <w:numPr>
        <w:numId w:val="202"/>
        <w:ilvl w:val="0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outlineLvl w:val="1"/>
      <w:numPr>
        <w:numId w:val="203"/>
        <w:ilvl w:val="1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outlineLvl w:val="2"/>
      <w:numPr>
        <w:numId w:val="204"/>
        <w:ilvl w:val="2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outlineLvl w:val="3"/>
      <w:numPr>
        <w:numId w:val="205"/>
        <w:ilvl w:val="3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outlineLvl w:val="4"/>
      <w:numPr>
        <w:numId w:val="206"/>
        <w:ilvl w:val="4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outlineLvl w:val="5"/>
      <w:numPr>
        <w:numId w:val="207"/>
        <w:ilvl w:val="5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outlineLvl w:val="6"/>
      <w:numPr>
        <w:numId w:val="208"/>
        <w:ilvl w:val="6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9">
    <w:name w:val="개요 8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600" w:right="0" w:firstLine="0"/>
      <w:jc w:val="both"/>
      <w:textAlignment w:val="baseline"/>
      <w:outlineLvl w:val="7"/>
      <w:numPr>
        <w:numId w:val="209"/>
        <w:ilvl w:val="7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10">
    <w:name w:val="개요 9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800" w:right="0" w:firstLine="0"/>
      <w:jc w:val="both"/>
      <w:textAlignment w:val="baseline"/>
      <w:outlineLvl w:val="8"/>
      <w:numPr>
        <w:numId w:val="210"/>
        <w:ilvl w:val="8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11">
    <w:name w:val="개요 10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0" w:right="0" w:firstLine="0"/>
      <w:jc w:val="both"/>
      <w:textAlignment w:val="baseline"/>
      <w:outlineLvl w:val="9"/>
      <w:numPr>
        <w:numId w:val="211"/>
        <w:ilvl w:val="9"/>
      </w:numPr>
    </w:pPr>
    <w:rPr>
      <w:rFonts w:ascii="함초롬바탕" w:eastAsia="함초롬바탕"/>
      <w:color w:val="000000"/>
      <w:sz w:val="20"/>
      <w:shd w:val="clear" w:color="999999"/>
    </w:rPr>
  </w:style>
  <w:style w:type="character" w:styleId="12">
    <w:name w:val="쪽 번호"/>
    <w:uiPriority w:val="12"/>
    <w:rPr>
      <w:rFonts w:ascii="함초롬돋움" w:eastAsia="함초롬돋움"/>
      <w:color w:val="000000"/>
      <w:sz w:val="20"/>
      <w:shd w:val="clear" w:color="999999"/>
    </w:rPr>
  </w:style>
  <w:style w:type="paragraph" w:styleId="13">
    <w:name w:val="머리말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  <w:shd w:val="clear" w:color="999999"/>
    </w:rPr>
  </w:style>
  <w:style w:type="paragraph" w:styleId="14">
    <w:name w:val="각주"/>
    <w:uiPriority w:val="1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  <w:shd w:val="clear" w:color="999999"/>
    </w:rPr>
  </w:style>
  <w:style w:type="paragraph" w:styleId="15">
    <w:name w:val="미주"/>
    <w:uiPriority w:val="1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  <w:shd w:val="clear" w:color="999999"/>
    </w:rPr>
  </w:style>
  <w:style w:type="paragraph" w:styleId="16">
    <w:name w:val="메모"/>
    <w:uiPriority w:val="1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999999"/>
    </w:rPr>
  </w:style>
  <w:style w:type="paragraph" w:styleId="17">
    <w:name w:val="차례 제목"/>
    <w:uiPriority w:val="1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240" w:after="60" w:line="384" w:lineRule="auto"/>
      <w:ind w:left="0" w:right="0" w:firstLine="0"/>
      <w:jc w:val="left"/>
      <w:textAlignment w:val="baseline"/>
    </w:pPr>
    <w:rPr>
      <w:rFonts w:ascii="함초롬돋움" w:eastAsia="함초롬돋움"/>
      <w:color w:val="2e74b5"/>
      <w:sz w:val="32"/>
      <w:shd w:val="clear" w:color="999999"/>
    </w:rPr>
  </w:style>
  <w:style w:type="paragraph" w:styleId="18">
    <w:name w:val="차례 1"/>
    <w:uiPriority w:val="1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384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z w:val="22"/>
      <w:shd w:val="clear" w:color="999999"/>
    </w:rPr>
  </w:style>
  <w:style w:type="paragraph" w:styleId="19">
    <w:name w:val="차례 2"/>
    <w:uiPriority w:val="1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384" w:lineRule="auto"/>
      <w:ind w:left="220" w:right="0" w:firstLine="0"/>
      <w:jc w:val="left"/>
      <w:textAlignment w:val="baseline"/>
    </w:pPr>
    <w:rPr>
      <w:rFonts w:ascii="함초롬돋움" w:eastAsia="함초롬돋움"/>
      <w:color w:val="000000"/>
      <w:sz w:val="22"/>
      <w:shd w:val="clear" w:color="999999"/>
    </w:rPr>
  </w:style>
  <w:style w:type="paragraph" w:styleId="20">
    <w:name w:val="차례 3"/>
    <w:uiPriority w:val="2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384" w:lineRule="auto"/>
      <w:ind w:left="440" w:right="0" w:firstLine="0"/>
      <w:jc w:val="left"/>
      <w:textAlignment w:val="baseline"/>
    </w:pPr>
    <w:rPr>
      <w:rFonts w:ascii="함초롬돋움" w:eastAsia="함초롬돋움"/>
      <w:color w:val="000000"/>
      <w:sz w:val="22"/>
      <w:shd w:val="clear" w:color="999999"/>
    </w:rPr>
  </w:style>
  <w:style w:type="paragraph" w:styleId="21">
    <w:name w:val="캡션"/>
    <w:uiPriority w:val="2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160" w:line="36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999999"/>
    </w:rPr>
  </w:style>
  <w:style w:type="paragraph" w:styleId="22">
    <w:name w:val="Normal"/>
    <w:uiPriority w:val="2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Cambria" w:eastAsia="맑은 고딕"/>
      <w:color w:val="000000"/>
      <w:sz w:val="22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0.bmp"  /><Relationship Id="rId2" Type="http://schemas.openxmlformats.org/officeDocument/2006/relationships/image" Target="media/image1.bmp"  /><Relationship Id="rId3" Type="http://schemas.openxmlformats.org/officeDocument/2006/relationships/image" Target="media/image2.bmp"  /><Relationship Id="rId4" Type="http://schemas.openxmlformats.org/officeDocument/2006/relationships/settings" Target="settings.xml"  /><Relationship Id="rId5" Type="http://schemas.openxmlformats.org/officeDocument/2006/relationships/styles" Target="styles.xml"  /><Relationship Id="rId6" Type="http://schemas.openxmlformats.org/officeDocument/2006/relationships/numbering" Target="numbering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12.3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7</dc:title>
  <dc:creator>sinu</dc:creator>
  <cp:lastModifiedBy>sinu</cp:lastModifiedBy>
  <dcterms:created xsi:type="dcterms:W3CDTF">2026-01-07T01:56:11.213</dcterms:created>
  <dcterms:modified xsi:type="dcterms:W3CDTF">2026-01-07T01:56:11.468</dcterms:modified>
  <cp:version>0501.0100.01</cp:version>
</cp:coreProperties>
</file>